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AB" w:rsidRDefault="00770BAB" w:rsidP="00C94A17">
      <w:pPr>
        <w:jc w:val="center"/>
        <w:rPr>
          <w:b/>
          <w:bCs/>
          <w:sz w:val="18"/>
          <w:szCs w:val="21"/>
        </w:rPr>
      </w:pPr>
      <w:r w:rsidRPr="00770BAB">
        <w:rPr>
          <w:b/>
          <w:bCs/>
          <w:noProof/>
          <w:sz w:val="18"/>
          <w:szCs w:val="21"/>
        </w:rPr>
        <w:drawing>
          <wp:anchor distT="0" distB="0" distL="114300" distR="114300" simplePos="0" relativeHeight="251714560" behindDoc="0" locked="0" layoutInCell="1" allowOverlap="1" wp14:anchorId="472E3BA5" wp14:editId="53B30122">
            <wp:simplePos x="0" y="0"/>
            <wp:positionH relativeFrom="page">
              <wp:posOffset>243205</wp:posOffset>
            </wp:positionH>
            <wp:positionV relativeFrom="paragraph">
              <wp:posOffset>-1137285</wp:posOffset>
            </wp:positionV>
            <wp:extent cx="10086975" cy="7476467"/>
            <wp:effectExtent l="0" t="0" r="0" b="0"/>
            <wp:wrapNone/>
            <wp:docPr id="26" name="图片 26" descr="C:\Users\J\Desktop\封面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\Desktop\封面_副本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4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rFonts w:hint="eastAsia"/>
          <w:b/>
          <w:bCs/>
          <w:sz w:val="18"/>
          <w:szCs w:val="21"/>
        </w:rPr>
      </w:pPr>
    </w:p>
    <w:p w:rsidR="00403AEE" w:rsidRDefault="00403AEE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770BAB" w:rsidRDefault="00770BAB" w:rsidP="00C94A17">
      <w:pPr>
        <w:jc w:val="center"/>
        <w:rPr>
          <w:b/>
          <w:bCs/>
          <w:sz w:val="18"/>
          <w:szCs w:val="21"/>
        </w:rPr>
      </w:pPr>
    </w:p>
    <w:p w:rsidR="009849A8" w:rsidRPr="00887295" w:rsidRDefault="00770BAB" w:rsidP="00C94A17">
      <w:pPr>
        <w:jc w:val="center"/>
        <w:rPr>
          <w:b/>
          <w:bCs/>
          <w:sz w:val="18"/>
          <w:szCs w:val="21"/>
        </w:rPr>
      </w:pPr>
      <w:r>
        <w:rPr>
          <w:b/>
          <w:bCs/>
          <w:noProof/>
          <w:sz w:val="18"/>
          <w:szCs w:val="21"/>
        </w:rPr>
        <w:lastRenderedPageBreak/>
        <w:drawing>
          <wp:anchor distT="0" distB="0" distL="114300" distR="114300" simplePos="0" relativeHeight="251712512" behindDoc="0" locked="0" layoutInCell="1" allowOverlap="1" wp14:anchorId="657DD244" wp14:editId="26F86208">
            <wp:simplePos x="0" y="0"/>
            <wp:positionH relativeFrom="page">
              <wp:posOffset>914400</wp:posOffset>
            </wp:positionH>
            <wp:positionV relativeFrom="page">
              <wp:posOffset>8337550</wp:posOffset>
            </wp:positionV>
            <wp:extent cx="4296410" cy="3244215"/>
            <wp:effectExtent l="0" t="0" r="889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封面_副本_副本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8DD" w:rsidRPr="00AF58DD" w:rsidRDefault="00236347" w:rsidP="00AF58DD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1D592E4" wp14:editId="19710155">
            <wp:simplePos x="0" y="0"/>
            <wp:positionH relativeFrom="page">
              <wp:posOffset>8124825</wp:posOffset>
            </wp:positionH>
            <wp:positionV relativeFrom="margin">
              <wp:align>top</wp:align>
            </wp:positionV>
            <wp:extent cx="1974850" cy="3019425"/>
            <wp:effectExtent l="76200" t="76200" r="139700" b="1238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6620" cy="30217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7FFA">
        <w:rPr>
          <w:rFonts w:ascii="Arial" w:eastAsia="黑体" w:hAnsi="Arial" w:cs="Arial"/>
          <w:noProof/>
          <w:szCs w:val="21"/>
        </w:rPr>
        <w:drawing>
          <wp:anchor distT="0" distB="0" distL="114300" distR="114300" simplePos="0" relativeHeight="251694080" behindDoc="0" locked="0" layoutInCell="1" allowOverlap="1" wp14:anchorId="1F4CDED1" wp14:editId="630CAF98">
            <wp:simplePos x="0" y="0"/>
            <wp:positionH relativeFrom="margin">
              <wp:posOffset>4705350</wp:posOffset>
            </wp:positionH>
            <wp:positionV relativeFrom="paragraph">
              <wp:posOffset>85725</wp:posOffset>
            </wp:positionV>
            <wp:extent cx="2250440" cy="3000375"/>
            <wp:effectExtent l="76200" t="76200" r="130810" b="142875"/>
            <wp:wrapSquare wrapText="bothSides"/>
            <wp:docPr id="15" name="图片 15" descr="C:\Users\J\Desktop\液位计展示图 [自动保存的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\Desktop\液位计展示图 [自动保存的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000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0D"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产品概述：</w:t>
      </w:r>
    </w:p>
    <w:p w:rsidR="00887295" w:rsidRPr="00AF58DD" w:rsidRDefault="00AF58DD" w:rsidP="00AF58DD">
      <w:pPr>
        <w:spacing w:line="360" w:lineRule="auto"/>
        <w:ind w:firstLine="420"/>
        <w:rPr>
          <w:rFonts w:ascii="黑体" w:eastAsia="黑体" w:hAnsi="黑体"/>
          <w:szCs w:val="21"/>
        </w:rPr>
      </w:pPr>
      <w:r>
        <w:rPr>
          <w:rFonts w:ascii="Arial" w:eastAsia="黑体" w:hAnsi="Arial" w:cs="Arial" w:hint="eastAsia"/>
          <w:szCs w:val="21"/>
        </w:rPr>
        <w:t>UB</w:t>
      </w:r>
      <w:r>
        <w:rPr>
          <w:rFonts w:ascii="Arial" w:eastAsia="黑体" w:hAnsi="Arial" w:cs="Arial" w:hint="eastAsia"/>
          <w:szCs w:val="21"/>
        </w:rPr>
        <w:t>系列</w:t>
      </w:r>
      <w:r w:rsidRPr="00AF58DD">
        <w:rPr>
          <w:rFonts w:ascii="Arial" w:eastAsia="黑体" w:hAnsi="Arial" w:cs="Arial" w:hint="eastAsia"/>
          <w:szCs w:val="21"/>
        </w:rPr>
        <w:t>玻璃板</w:t>
      </w:r>
      <w:proofErr w:type="gramStart"/>
      <w:r w:rsidRPr="00AF58DD">
        <w:rPr>
          <w:rFonts w:ascii="Arial" w:eastAsia="黑体" w:hAnsi="Arial" w:cs="Arial" w:hint="eastAsia"/>
          <w:szCs w:val="21"/>
        </w:rPr>
        <w:t>液位计可用</w:t>
      </w:r>
      <w:proofErr w:type="gramEnd"/>
      <w:r w:rsidRPr="00AF58DD">
        <w:rPr>
          <w:rFonts w:ascii="Arial" w:eastAsia="黑体" w:hAnsi="Arial" w:cs="Arial" w:hint="eastAsia"/>
          <w:szCs w:val="21"/>
        </w:rPr>
        <w:t>来直接指</w:t>
      </w:r>
      <w:r>
        <w:rPr>
          <w:rFonts w:ascii="Arial" w:eastAsia="黑体" w:hAnsi="Arial" w:cs="Arial" w:hint="eastAsia"/>
          <w:szCs w:val="21"/>
        </w:rPr>
        <w:t>示密封容器中的液位高度，具有结构简单，直观可靠，经久耐用等优点</w:t>
      </w:r>
      <w:r w:rsidRPr="00AF58DD">
        <w:rPr>
          <w:rFonts w:ascii="Arial" w:eastAsia="黑体" w:hAnsi="Arial" w:cs="Arial" w:hint="eastAsia"/>
          <w:szCs w:val="21"/>
        </w:rPr>
        <w:t>。</w:t>
      </w:r>
      <w:r w:rsidRPr="00AF58DD">
        <w:rPr>
          <w:rFonts w:ascii="Arial" w:eastAsia="黑体" w:hAnsi="Arial" w:cs="Arial" w:hint="eastAsia"/>
          <w:szCs w:val="21"/>
        </w:rPr>
        <w:t> </w:t>
      </w:r>
      <w:r>
        <w:rPr>
          <w:rFonts w:ascii="Arial" w:eastAsia="黑体" w:hAnsi="Arial" w:cs="Arial"/>
          <w:szCs w:val="21"/>
        </w:rPr>
        <w:t>UB</w:t>
      </w:r>
      <w:r w:rsidRPr="00AF58DD">
        <w:rPr>
          <w:rFonts w:ascii="Arial" w:eastAsia="黑体" w:hAnsi="Arial" w:cs="Arial" w:hint="eastAsia"/>
          <w:szCs w:val="21"/>
        </w:rPr>
        <w:t>型玻璃板</w:t>
      </w:r>
      <w:proofErr w:type="gramStart"/>
      <w:r w:rsidRPr="00AF58DD">
        <w:rPr>
          <w:rFonts w:ascii="Arial" w:eastAsia="黑体" w:hAnsi="Arial" w:cs="Arial" w:hint="eastAsia"/>
          <w:szCs w:val="21"/>
        </w:rPr>
        <w:t>液位计</w:t>
      </w:r>
      <w:r w:rsidR="00B41BED">
        <w:rPr>
          <w:rFonts w:ascii="Arial" w:eastAsia="黑体" w:hAnsi="Arial" w:cs="Arial" w:hint="eastAsia"/>
          <w:szCs w:val="21"/>
        </w:rPr>
        <w:t>适用于</w:t>
      </w:r>
      <w:proofErr w:type="gramEnd"/>
      <w:r w:rsidR="00B41BED">
        <w:rPr>
          <w:rFonts w:ascii="Arial" w:eastAsia="黑体" w:hAnsi="Arial" w:cs="Arial" w:hint="eastAsia"/>
          <w:szCs w:val="21"/>
        </w:rPr>
        <w:t>直接指示各种塔、罐、槽、箱等容器内介质液位</w:t>
      </w:r>
      <w:r w:rsidRPr="00AF58DD">
        <w:rPr>
          <w:rFonts w:ascii="Arial" w:eastAsia="黑体" w:hAnsi="Arial" w:cs="Arial" w:hint="eastAsia"/>
          <w:szCs w:val="21"/>
        </w:rPr>
        <w:t>。根据连通器原理，通过透明玻璃直接显示容器内液位实际高度。</w:t>
      </w:r>
    </w:p>
    <w:p w:rsidR="004A640D" w:rsidRPr="00A4632C" w:rsidRDefault="004A640D" w:rsidP="004A640D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工作与结构原理：</w:t>
      </w:r>
    </w:p>
    <w:p w:rsidR="00CC7466" w:rsidRDefault="00AF58DD" w:rsidP="00AF58DD">
      <w:pPr>
        <w:spacing w:line="360" w:lineRule="auto"/>
        <w:ind w:firstLineChars="200" w:firstLine="420"/>
        <w:rPr>
          <w:rFonts w:ascii="Arial" w:eastAsia="黑体" w:hAnsi="Arial" w:cs="Arial"/>
          <w:szCs w:val="21"/>
        </w:rPr>
      </w:pPr>
      <w:r w:rsidRPr="00AF58DD">
        <w:rPr>
          <w:rFonts w:ascii="Arial" w:eastAsia="黑体" w:hAnsi="Arial" w:cs="Arial" w:hint="eastAsia"/>
          <w:szCs w:val="21"/>
        </w:rPr>
        <w:t>仪表的上下</w:t>
      </w:r>
      <w:proofErr w:type="gramStart"/>
      <w:r>
        <w:rPr>
          <w:rFonts w:ascii="Arial" w:eastAsia="黑体" w:hAnsi="Arial" w:cs="Arial" w:hint="eastAsia"/>
          <w:szCs w:val="21"/>
        </w:rPr>
        <w:t>考克阀上装</w:t>
      </w:r>
      <w:proofErr w:type="gramEnd"/>
      <w:r>
        <w:rPr>
          <w:rFonts w:ascii="Arial" w:eastAsia="黑体" w:hAnsi="Arial" w:cs="Arial" w:hint="eastAsia"/>
          <w:szCs w:val="21"/>
        </w:rPr>
        <w:t>有法兰</w:t>
      </w:r>
      <w:r w:rsidRPr="00AF58DD">
        <w:rPr>
          <w:rFonts w:ascii="Arial" w:eastAsia="黑体" w:hAnsi="Arial" w:cs="Arial" w:hint="eastAsia"/>
          <w:szCs w:val="21"/>
        </w:rPr>
        <w:t>，与容器连接构成联通器，透过玻璃板直接指示</w:t>
      </w:r>
      <w:r w:rsidR="00CC7466">
        <w:rPr>
          <w:rFonts w:ascii="Arial" w:eastAsia="黑体" w:hAnsi="Arial" w:cs="Arial" w:hint="eastAsia"/>
          <w:szCs w:val="21"/>
        </w:rPr>
        <w:t>容器内的液位。</w:t>
      </w:r>
    </w:p>
    <w:p w:rsidR="00CC7466" w:rsidRDefault="00CC7466" w:rsidP="00AF58DD">
      <w:pPr>
        <w:spacing w:line="360" w:lineRule="auto"/>
        <w:ind w:firstLineChars="200" w:firstLine="420"/>
        <w:rPr>
          <w:rFonts w:ascii="Arial" w:eastAsia="黑体" w:hAnsi="Arial" w:cs="Arial"/>
          <w:szCs w:val="21"/>
        </w:rPr>
      </w:pPr>
      <w:proofErr w:type="gramStart"/>
      <w:r w:rsidRPr="00CC7466">
        <w:rPr>
          <w:rFonts w:ascii="Arial" w:eastAsia="黑体" w:hAnsi="Arial" w:cs="Arial" w:hint="eastAsia"/>
          <w:szCs w:val="21"/>
        </w:rPr>
        <w:t>液位计是</w:t>
      </w:r>
      <w:proofErr w:type="gramEnd"/>
      <w:r w:rsidRPr="00CC7466">
        <w:rPr>
          <w:rFonts w:ascii="Arial" w:eastAsia="黑体" w:hAnsi="Arial" w:cs="Arial" w:hint="eastAsia"/>
          <w:szCs w:val="21"/>
        </w:rPr>
        <w:t>由</w:t>
      </w:r>
      <w:r w:rsidR="00F17FFA">
        <w:rPr>
          <w:rFonts w:ascii="Arial" w:eastAsia="黑体" w:hAnsi="Arial" w:cs="Arial" w:hint="eastAsia"/>
          <w:szCs w:val="21"/>
        </w:rPr>
        <w:t>下排污阀</w:t>
      </w:r>
      <w:r w:rsidRPr="00CC7466">
        <w:rPr>
          <w:rFonts w:ascii="Arial" w:eastAsia="黑体" w:hAnsi="Arial" w:cs="Arial" w:hint="eastAsia"/>
          <w:szCs w:val="21"/>
        </w:rPr>
        <w:t>、玻璃板液</w:t>
      </w:r>
      <w:r w:rsidR="00F17FFA">
        <w:rPr>
          <w:rFonts w:ascii="Arial" w:eastAsia="黑体" w:hAnsi="Arial" w:cs="Arial" w:hint="eastAsia"/>
          <w:szCs w:val="21"/>
        </w:rPr>
        <w:t>位计、刻度标尺</w:t>
      </w:r>
      <w:r w:rsidRPr="00CC7466">
        <w:rPr>
          <w:rFonts w:ascii="Arial" w:eastAsia="黑体" w:hAnsi="Arial" w:cs="Arial" w:hint="eastAsia"/>
          <w:szCs w:val="21"/>
        </w:rPr>
        <w:t>、</w:t>
      </w:r>
      <w:r w:rsidR="00F17FFA">
        <w:rPr>
          <w:rFonts w:ascii="Arial" w:eastAsia="黑体" w:hAnsi="Arial" w:cs="Arial" w:hint="eastAsia"/>
          <w:szCs w:val="21"/>
        </w:rPr>
        <w:t>上排空</w:t>
      </w:r>
      <w:r w:rsidR="00F17FFA">
        <w:rPr>
          <w:rFonts w:ascii="Arial" w:eastAsia="黑体" w:hAnsi="Arial" w:cs="Arial"/>
          <w:szCs w:val="21"/>
        </w:rPr>
        <w:t>阀或丝堵</w:t>
      </w:r>
      <w:r w:rsidRPr="00CC7466">
        <w:rPr>
          <w:rFonts w:ascii="Arial" w:eastAsia="黑体" w:hAnsi="Arial" w:cs="Arial" w:hint="eastAsia"/>
          <w:szCs w:val="21"/>
        </w:rPr>
        <w:t>、</w:t>
      </w:r>
      <w:r w:rsidR="00F17FFA">
        <w:rPr>
          <w:rFonts w:ascii="Arial" w:eastAsia="黑体" w:hAnsi="Arial" w:cs="Arial" w:hint="eastAsia"/>
          <w:szCs w:val="21"/>
        </w:rPr>
        <w:t>保温装置</w:t>
      </w:r>
      <w:r w:rsidR="00F17FFA">
        <w:rPr>
          <w:rFonts w:ascii="Arial" w:eastAsia="黑体" w:hAnsi="Arial" w:cs="Arial"/>
          <w:szCs w:val="21"/>
        </w:rPr>
        <w:t>、防霜翅片</w:t>
      </w:r>
      <w:r w:rsidRPr="00CC7466">
        <w:rPr>
          <w:rFonts w:ascii="Arial" w:eastAsia="黑体" w:hAnsi="Arial" w:cs="Arial" w:hint="eastAsia"/>
          <w:szCs w:val="21"/>
        </w:rPr>
        <w:t>等组成</w:t>
      </w:r>
    </w:p>
    <w:p w:rsidR="00AF58DD" w:rsidRPr="00AF58DD" w:rsidRDefault="00F17FFA" w:rsidP="00AF58DD">
      <w:pPr>
        <w:spacing w:line="360" w:lineRule="auto"/>
        <w:ind w:firstLineChars="200" w:firstLine="420"/>
        <w:rPr>
          <w:rFonts w:ascii="Arial" w:eastAsia="黑体" w:hAnsi="Arial" w:cs="Arial"/>
          <w:szCs w:val="21"/>
        </w:rPr>
      </w:pPr>
      <w:r>
        <w:rPr>
          <w:rFonts w:ascii="Arial" w:eastAsia="黑体" w:hAnsi="Arial" w:cs="Arial" w:hint="eastAsia"/>
          <w:szCs w:val="21"/>
        </w:rPr>
        <w:t>保温装置</w:t>
      </w:r>
      <w:r>
        <w:rPr>
          <w:rFonts w:ascii="Arial" w:eastAsia="黑体" w:hAnsi="Arial" w:cs="Arial"/>
          <w:szCs w:val="21"/>
        </w:rPr>
        <w:t>可用</w:t>
      </w:r>
      <w:r>
        <w:rPr>
          <w:rFonts w:ascii="Arial" w:eastAsia="黑体" w:hAnsi="Arial" w:cs="Arial" w:hint="eastAsia"/>
          <w:szCs w:val="21"/>
        </w:rPr>
        <w:t>来</w:t>
      </w:r>
      <w:r w:rsidR="00AF58DD" w:rsidRPr="00AF58DD">
        <w:rPr>
          <w:rFonts w:ascii="Arial" w:eastAsia="黑体" w:hAnsi="Arial" w:cs="Arial" w:hint="eastAsia"/>
          <w:szCs w:val="21"/>
        </w:rPr>
        <w:t>加热时</w:t>
      </w:r>
      <w:r>
        <w:rPr>
          <w:rFonts w:ascii="Arial" w:eastAsia="黑体" w:hAnsi="Arial" w:cs="Arial" w:hint="eastAsia"/>
          <w:szCs w:val="21"/>
        </w:rPr>
        <w:t>通</w:t>
      </w:r>
      <w:proofErr w:type="gramStart"/>
      <w:r w:rsidR="00AF58DD" w:rsidRPr="00AF58DD">
        <w:rPr>
          <w:rFonts w:ascii="Arial" w:eastAsia="黑体" w:hAnsi="Arial" w:cs="Arial" w:hint="eastAsia"/>
          <w:szCs w:val="21"/>
        </w:rPr>
        <w:t>蒸气</w:t>
      </w:r>
      <w:proofErr w:type="gramEnd"/>
      <w:r w:rsidR="00AF58DD" w:rsidRPr="00AF58DD">
        <w:rPr>
          <w:rFonts w:ascii="Arial" w:eastAsia="黑体" w:hAnsi="Arial" w:cs="Arial" w:hint="eastAsia"/>
          <w:szCs w:val="21"/>
        </w:rPr>
        <w:t>，</w:t>
      </w:r>
      <w:r w:rsidR="00770BAB">
        <w:rPr>
          <w:rFonts w:ascii="Arial" w:eastAsia="黑体" w:hAnsi="Arial" w:cs="Arial" w:hint="eastAsia"/>
          <w:szCs w:val="21"/>
        </w:rPr>
        <w:t>也可</w:t>
      </w:r>
      <w:r w:rsidR="00AF58DD" w:rsidRPr="00AF58DD">
        <w:rPr>
          <w:rFonts w:ascii="Arial" w:eastAsia="黑体" w:hAnsi="Arial" w:cs="Arial" w:hint="eastAsia"/>
          <w:szCs w:val="21"/>
        </w:rPr>
        <w:t>冷却时</w:t>
      </w:r>
      <w:r w:rsidR="00770BAB">
        <w:rPr>
          <w:rFonts w:ascii="Arial" w:eastAsia="黑体" w:hAnsi="Arial" w:cs="Arial" w:hint="eastAsia"/>
          <w:szCs w:val="21"/>
        </w:rPr>
        <w:t>通</w:t>
      </w:r>
      <w:r w:rsidR="00AF58DD" w:rsidRPr="00AF58DD">
        <w:rPr>
          <w:rFonts w:ascii="Arial" w:eastAsia="黑体" w:hAnsi="Arial" w:cs="Arial" w:hint="eastAsia"/>
          <w:szCs w:val="21"/>
        </w:rPr>
        <w:t>循环水，这样可以调节</w:t>
      </w:r>
      <w:r>
        <w:rPr>
          <w:rFonts w:ascii="Arial" w:eastAsia="黑体" w:hAnsi="Arial" w:cs="Arial" w:hint="eastAsia"/>
          <w:szCs w:val="21"/>
        </w:rPr>
        <w:t>测量</w:t>
      </w:r>
      <w:r>
        <w:rPr>
          <w:rFonts w:ascii="Arial" w:eastAsia="黑体" w:hAnsi="Arial" w:cs="Arial"/>
          <w:szCs w:val="21"/>
        </w:rPr>
        <w:t>介质</w:t>
      </w:r>
      <w:r w:rsidR="00AF58DD" w:rsidRPr="00AF58DD">
        <w:rPr>
          <w:rFonts w:ascii="Arial" w:eastAsia="黑体" w:hAnsi="Arial" w:cs="Arial" w:hint="eastAsia"/>
          <w:szCs w:val="21"/>
        </w:rPr>
        <w:t>流动性能，</w:t>
      </w:r>
      <w:r>
        <w:rPr>
          <w:rFonts w:ascii="Arial" w:eastAsia="黑体" w:hAnsi="Arial" w:cs="Arial" w:hint="eastAsia"/>
          <w:szCs w:val="21"/>
        </w:rPr>
        <w:t>保温装置</w:t>
      </w:r>
      <w:r w:rsidR="00AF58DD" w:rsidRPr="00AF58DD">
        <w:rPr>
          <w:rFonts w:ascii="Arial" w:eastAsia="黑体" w:hAnsi="Arial" w:cs="Arial" w:hint="eastAsia"/>
          <w:szCs w:val="21"/>
        </w:rPr>
        <w:t>接管尺寸</w:t>
      </w:r>
      <w:r w:rsidR="00AF58DD">
        <w:rPr>
          <w:rFonts w:ascii="Arial" w:eastAsia="黑体" w:hAnsi="Arial" w:cs="Arial"/>
          <w:szCs w:val="21"/>
        </w:rPr>
        <w:t>按照用户指定。</w:t>
      </w:r>
    </w:p>
    <w:p w:rsidR="00AF58DD" w:rsidRPr="00AF58DD" w:rsidRDefault="00AF58DD" w:rsidP="00AF58DD">
      <w:pPr>
        <w:spacing w:line="360" w:lineRule="auto"/>
        <w:ind w:firstLineChars="200" w:firstLine="420"/>
        <w:rPr>
          <w:rFonts w:ascii="Arial" w:eastAsia="黑体" w:hAnsi="Arial" w:cs="Arial"/>
          <w:szCs w:val="21"/>
        </w:rPr>
      </w:pPr>
      <w:r w:rsidRPr="00AF58DD">
        <w:rPr>
          <w:rFonts w:ascii="Arial" w:eastAsia="黑体" w:hAnsi="Arial" w:cs="Arial" w:hint="eastAsia"/>
          <w:szCs w:val="21"/>
        </w:rPr>
        <w:t>在上下</w:t>
      </w:r>
      <w:r>
        <w:rPr>
          <w:rFonts w:ascii="Arial" w:eastAsia="黑体" w:hAnsi="Arial" w:cs="Arial" w:hint="eastAsia"/>
          <w:szCs w:val="21"/>
        </w:rPr>
        <w:t>考</w:t>
      </w:r>
      <w:proofErr w:type="gramStart"/>
      <w:r>
        <w:rPr>
          <w:rFonts w:ascii="Arial" w:eastAsia="黑体" w:hAnsi="Arial" w:cs="Arial" w:hint="eastAsia"/>
          <w:szCs w:val="21"/>
        </w:rPr>
        <w:t>克阀</w:t>
      </w:r>
      <w:r w:rsidRPr="00AF58DD">
        <w:rPr>
          <w:rFonts w:ascii="Arial" w:eastAsia="黑体" w:hAnsi="Arial" w:cs="Arial" w:hint="eastAsia"/>
          <w:szCs w:val="21"/>
        </w:rPr>
        <w:t>内</w:t>
      </w:r>
      <w:proofErr w:type="gramEnd"/>
      <w:r w:rsidRPr="00AF58DD">
        <w:rPr>
          <w:rFonts w:ascii="Arial" w:eastAsia="黑体" w:hAnsi="Arial" w:cs="Arial" w:hint="eastAsia"/>
          <w:szCs w:val="21"/>
        </w:rPr>
        <w:t>装有</w:t>
      </w:r>
      <w:r>
        <w:rPr>
          <w:rFonts w:ascii="Arial" w:eastAsia="黑体" w:hAnsi="Arial" w:cs="Arial" w:hint="eastAsia"/>
          <w:szCs w:val="21"/>
        </w:rPr>
        <w:t>防泄漏</w:t>
      </w:r>
      <w:r>
        <w:rPr>
          <w:rFonts w:ascii="Arial" w:eastAsia="黑体" w:hAnsi="Arial" w:cs="Arial"/>
          <w:szCs w:val="21"/>
        </w:rPr>
        <w:t>安全装置</w:t>
      </w:r>
      <w:r w:rsidRPr="00AF58DD">
        <w:rPr>
          <w:rFonts w:ascii="Arial" w:eastAsia="黑体" w:hAnsi="Arial" w:cs="Arial" w:hint="eastAsia"/>
          <w:szCs w:val="21"/>
        </w:rPr>
        <w:t>，当玻璃板因意外事故破</w:t>
      </w:r>
      <w:r w:rsidR="00770BAB">
        <w:rPr>
          <w:rFonts w:ascii="Arial" w:eastAsia="黑体" w:hAnsi="Arial" w:cs="Arial" w:hint="eastAsia"/>
          <w:szCs w:val="21"/>
        </w:rPr>
        <w:t>裂</w:t>
      </w:r>
      <w:r w:rsidRPr="00AF58DD">
        <w:rPr>
          <w:rFonts w:ascii="Arial" w:eastAsia="黑体" w:hAnsi="Arial" w:cs="Arial" w:hint="eastAsia"/>
          <w:szCs w:val="21"/>
        </w:rPr>
        <w:t>时，</w:t>
      </w:r>
      <w:r>
        <w:rPr>
          <w:rFonts w:ascii="Arial" w:eastAsia="黑体" w:hAnsi="Arial" w:cs="Arial" w:hint="eastAsia"/>
          <w:szCs w:val="21"/>
        </w:rPr>
        <w:t>该</w:t>
      </w:r>
      <w:r w:rsidR="00770BAB">
        <w:rPr>
          <w:rFonts w:ascii="Arial" w:eastAsia="黑体" w:hAnsi="Arial" w:cs="Arial" w:hint="eastAsia"/>
          <w:szCs w:val="21"/>
        </w:rPr>
        <w:t>安全</w:t>
      </w:r>
      <w:r>
        <w:rPr>
          <w:rFonts w:ascii="Arial" w:eastAsia="黑体" w:hAnsi="Arial" w:cs="Arial"/>
          <w:szCs w:val="21"/>
        </w:rPr>
        <w:t>装置</w:t>
      </w:r>
      <w:r w:rsidRPr="00AF58DD">
        <w:rPr>
          <w:rFonts w:ascii="Arial" w:eastAsia="黑体" w:hAnsi="Arial" w:cs="Arial" w:hint="eastAsia"/>
          <w:szCs w:val="21"/>
        </w:rPr>
        <w:t>在容器压力的作用下</w:t>
      </w:r>
      <w:r>
        <w:rPr>
          <w:rFonts w:ascii="Arial" w:eastAsia="黑体" w:hAnsi="Arial" w:cs="Arial" w:hint="eastAsia"/>
          <w:szCs w:val="21"/>
        </w:rPr>
        <w:t>会</w:t>
      </w:r>
      <w:r w:rsidRPr="00AF58DD">
        <w:rPr>
          <w:rFonts w:ascii="Arial" w:eastAsia="黑体" w:hAnsi="Arial" w:cs="Arial" w:hint="eastAsia"/>
          <w:szCs w:val="21"/>
        </w:rPr>
        <w:t>自动密封，防止容器内的液体继续外流。</w:t>
      </w:r>
    </w:p>
    <w:p w:rsidR="00CC7466" w:rsidRDefault="00AF58DD" w:rsidP="00887295">
      <w:pPr>
        <w:spacing w:line="360" w:lineRule="auto"/>
        <w:rPr>
          <w:rFonts w:ascii="Arial" w:eastAsia="黑体" w:hAnsi="Arial" w:cs="Arial"/>
          <w:szCs w:val="21"/>
        </w:rPr>
      </w:pPr>
      <w:r w:rsidRPr="00AF58DD">
        <w:rPr>
          <w:rFonts w:ascii="Arial" w:eastAsia="黑体" w:hAnsi="Arial" w:cs="Arial" w:hint="eastAsia"/>
          <w:szCs w:val="21"/>
        </w:rPr>
        <w:t>在仪表的上端</w:t>
      </w:r>
      <w:r>
        <w:rPr>
          <w:rFonts w:ascii="Arial" w:eastAsia="黑体" w:hAnsi="Arial" w:cs="Arial" w:hint="eastAsia"/>
          <w:szCs w:val="21"/>
        </w:rPr>
        <w:t>可安装放空</w:t>
      </w:r>
      <w:r w:rsidRPr="00AF58DD">
        <w:rPr>
          <w:rFonts w:ascii="Arial" w:eastAsia="黑体" w:hAnsi="Arial" w:cs="Arial" w:hint="eastAsia"/>
          <w:szCs w:val="21"/>
        </w:rPr>
        <w:t>阀；下端</w:t>
      </w:r>
      <w:r>
        <w:rPr>
          <w:rFonts w:ascii="Arial" w:eastAsia="黑体" w:hAnsi="Arial" w:cs="Arial" w:hint="eastAsia"/>
          <w:szCs w:val="21"/>
        </w:rPr>
        <w:t>可安装</w:t>
      </w:r>
      <w:r>
        <w:rPr>
          <w:rFonts w:ascii="Arial" w:eastAsia="黑体" w:hAnsi="Arial" w:cs="Arial"/>
          <w:szCs w:val="21"/>
        </w:rPr>
        <w:t>排污阀，可</w:t>
      </w:r>
      <w:r w:rsidRPr="00AF58DD">
        <w:rPr>
          <w:rFonts w:ascii="Arial" w:eastAsia="黑体" w:hAnsi="Arial" w:cs="Arial" w:hint="eastAsia"/>
          <w:szCs w:val="21"/>
        </w:rPr>
        <w:t>取样、排污、清洗。</w:t>
      </w:r>
    </w:p>
    <w:p w:rsidR="00D5431F" w:rsidRDefault="00651AEF" w:rsidP="00CC7466">
      <w:pPr>
        <w:spacing w:line="360" w:lineRule="auto"/>
        <w:rPr>
          <w:rFonts w:ascii="Arial" w:eastAsia="黑体" w:hAnsi="Arial" w:cs="Arial"/>
          <w:szCs w:val="21"/>
        </w:rPr>
      </w:pPr>
      <w:r w:rsidRPr="00651AEF">
        <w:rPr>
          <w:rFonts w:ascii="Arial" w:eastAsia="黑体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87F2F7" wp14:editId="3880D296">
                <wp:simplePos x="0" y="0"/>
                <wp:positionH relativeFrom="page">
                  <wp:posOffset>2905125</wp:posOffset>
                </wp:positionH>
                <wp:positionV relativeFrom="bottomMargin">
                  <wp:posOffset>260985</wp:posOffset>
                </wp:positionV>
                <wp:extent cx="333375" cy="266700"/>
                <wp:effectExtent l="0" t="0" r="9525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AEF" w:rsidRPr="008E480C" w:rsidRDefault="00651AEF" w:rsidP="0065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87F2F7"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228.75pt;margin-top:20.55pt;width:26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" fillcolor="#ffc000" stroked="f" strokeweight=".5pt">
                <v:textbox>
                  <w:txbxContent>
                    <w:p w:rsidR="00651AEF" w:rsidRPr="008E480C" w:rsidRDefault="00651AEF" w:rsidP="00651A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17FFA">
        <w:rPr>
          <w:rFonts w:ascii="Arial" w:eastAsia="黑体" w:hAnsi="Arial" w:cs="Arial" w:hint="eastAsia"/>
          <w:szCs w:val="21"/>
        </w:rPr>
        <w:t xml:space="preserve">    </w:t>
      </w:r>
      <w:r w:rsidR="00F17FFA">
        <w:rPr>
          <w:rFonts w:ascii="Arial" w:eastAsia="黑体" w:hAnsi="Arial" w:cs="Arial" w:hint="eastAsia"/>
          <w:szCs w:val="21"/>
        </w:rPr>
        <w:t>防霜</w:t>
      </w:r>
      <w:r w:rsidR="00F17FFA">
        <w:rPr>
          <w:rFonts w:ascii="Arial" w:eastAsia="黑体" w:hAnsi="Arial" w:cs="Arial"/>
          <w:szCs w:val="21"/>
        </w:rPr>
        <w:t>翅片通常用于</w:t>
      </w:r>
      <w:r w:rsidR="00F17FFA">
        <w:rPr>
          <w:rFonts w:ascii="Arial" w:eastAsia="黑体" w:hAnsi="Arial" w:cs="Arial"/>
          <w:szCs w:val="21"/>
        </w:rPr>
        <w:t>-40</w:t>
      </w:r>
      <w:r w:rsidR="00F17FFA" w:rsidRPr="00F17FFA">
        <w:rPr>
          <w:rFonts w:ascii="Arial" w:eastAsia="黑体" w:hAnsi="Arial" w:cs="Arial" w:hint="eastAsia"/>
          <w:szCs w:val="21"/>
        </w:rPr>
        <w:t>℃</w:t>
      </w:r>
      <w:r w:rsidR="00F17FFA" w:rsidRPr="00F17FFA">
        <w:rPr>
          <w:rFonts w:ascii="Arial" w:eastAsia="黑体" w:hAnsi="Arial" w:cs="Arial"/>
          <w:szCs w:val="21"/>
        </w:rPr>
        <w:t>以下测量介质</w:t>
      </w:r>
      <w:r w:rsidR="00F17FFA">
        <w:rPr>
          <w:rFonts w:ascii="Arial" w:eastAsia="黑体" w:hAnsi="Arial" w:cs="Arial" w:hint="eastAsia"/>
          <w:szCs w:val="21"/>
        </w:rPr>
        <w:t>，</w:t>
      </w:r>
      <w:r w:rsidR="00F17FFA">
        <w:rPr>
          <w:rFonts w:ascii="Arial" w:eastAsia="黑体" w:hAnsi="Arial" w:cs="Arial"/>
          <w:szCs w:val="21"/>
        </w:rPr>
        <w:t>防止因为玻璃内外温差大造成的冷凝结霜影响观测。</w:t>
      </w:r>
    </w:p>
    <w:p w:rsidR="00236347" w:rsidRDefault="00236347" w:rsidP="002C492A">
      <w:pPr>
        <w:spacing w:line="360" w:lineRule="auto"/>
        <w:jc w:val="left"/>
        <w:rPr>
          <w:rFonts w:ascii="Arial" w:eastAsia="黑体" w:hAnsi="Arial" w:cs="Arial"/>
          <w:b/>
          <w:sz w:val="22"/>
          <w:szCs w:val="21"/>
        </w:rPr>
      </w:pPr>
    </w:p>
    <w:p w:rsidR="002C492A" w:rsidRPr="002C492A" w:rsidRDefault="002C492A" w:rsidP="002C492A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2C492A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特点：</w:t>
      </w:r>
    </w:p>
    <w:p w:rsidR="002C492A" w:rsidRPr="002C492A" w:rsidRDefault="002C492A" w:rsidP="002C492A">
      <w:pPr>
        <w:spacing w:line="360" w:lineRule="auto"/>
        <w:rPr>
          <w:rFonts w:ascii="Arial" w:eastAsia="黑体" w:hAnsi="Arial" w:cs="Arial"/>
          <w:szCs w:val="21"/>
        </w:rPr>
      </w:pPr>
      <w:r w:rsidRPr="002C492A">
        <w:rPr>
          <w:rFonts w:ascii="Arial" w:eastAsia="黑体" w:hAnsi="Arial" w:cs="Arial" w:hint="eastAsia"/>
          <w:szCs w:val="21"/>
        </w:rPr>
        <w:t>结构简单、维护方便</w:t>
      </w:r>
    </w:p>
    <w:p w:rsidR="002C492A" w:rsidRPr="002C492A" w:rsidRDefault="002C492A" w:rsidP="002C492A">
      <w:pPr>
        <w:spacing w:line="360" w:lineRule="auto"/>
        <w:rPr>
          <w:rFonts w:ascii="Arial" w:eastAsia="黑体" w:hAnsi="Arial" w:cs="Arial"/>
          <w:szCs w:val="21"/>
        </w:rPr>
      </w:pPr>
      <w:r w:rsidRPr="002C492A">
        <w:rPr>
          <w:rFonts w:ascii="Arial" w:eastAsia="黑体" w:hAnsi="Arial" w:cs="Arial" w:hint="eastAsia"/>
          <w:szCs w:val="21"/>
        </w:rPr>
        <w:t>界面清晰、直观</w:t>
      </w:r>
    </w:p>
    <w:p w:rsidR="002C492A" w:rsidRPr="002C492A" w:rsidRDefault="002C492A" w:rsidP="002C492A">
      <w:pPr>
        <w:spacing w:line="360" w:lineRule="auto"/>
        <w:rPr>
          <w:rFonts w:ascii="Arial" w:eastAsia="黑体" w:hAnsi="Arial" w:cs="Arial"/>
          <w:szCs w:val="21"/>
        </w:rPr>
      </w:pPr>
      <w:r w:rsidRPr="002C492A">
        <w:rPr>
          <w:rFonts w:ascii="Arial" w:eastAsia="黑体" w:hAnsi="Arial" w:cs="Arial" w:hint="eastAsia"/>
          <w:szCs w:val="21"/>
        </w:rPr>
        <w:t>工作安全可靠、不堵塞、不渗漏</w:t>
      </w:r>
    </w:p>
    <w:p w:rsidR="00D5431F" w:rsidRDefault="002C492A" w:rsidP="00CC7466">
      <w:pPr>
        <w:spacing w:line="360" w:lineRule="auto"/>
        <w:rPr>
          <w:rFonts w:ascii="Arial" w:eastAsia="黑体" w:hAnsi="Arial" w:cs="Arial"/>
          <w:szCs w:val="21"/>
        </w:rPr>
      </w:pPr>
      <w:r w:rsidRPr="002C492A">
        <w:rPr>
          <w:rFonts w:ascii="Arial" w:eastAsia="黑体" w:hAnsi="Arial" w:cs="Arial" w:hint="eastAsia"/>
          <w:szCs w:val="21"/>
        </w:rPr>
        <w:t>具有多种结构类型及安装方式，适用于各种不同环境中的液位测量</w:t>
      </w:r>
    </w:p>
    <w:p w:rsidR="00236347" w:rsidRDefault="00651AEF" w:rsidP="00CC7466">
      <w:pPr>
        <w:spacing w:line="360" w:lineRule="auto"/>
        <w:rPr>
          <w:rFonts w:ascii="Arial" w:eastAsia="黑体" w:hAnsi="Arial" w:cs="Arial"/>
          <w:szCs w:val="21"/>
        </w:rPr>
      </w:pPr>
      <w:r w:rsidRPr="00651AEF">
        <w:rPr>
          <w:rFonts w:ascii="Arial" w:eastAsia="黑体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2655D" wp14:editId="0A775E15">
                <wp:simplePos x="0" y="0"/>
                <wp:positionH relativeFrom="page">
                  <wp:posOffset>7315200</wp:posOffset>
                </wp:positionH>
                <wp:positionV relativeFrom="bottomMargin">
                  <wp:posOffset>260985</wp:posOffset>
                </wp:positionV>
                <wp:extent cx="333375" cy="266700"/>
                <wp:effectExtent l="0" t="0" r="9525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AEF" w:rsidRPr="008E480C" w:rsidRDefault="00651AEF" w:rsidP="0065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2655D" id="文本框 21" o:spid="_x0000_s1027" type="#_x0000_t202" style="position:absolute;left:0;text-align:left;margin-left:8in;margin-top:20.55pt;width:26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" fillcolor="#ffc000" stroked="f" strokeweight=".5pt">
                <v:textbox>
                  <w:txbxContent>
                    <w:p w:rsidR="00651AEF" w:rsidRPr="008E480C" w:rsidRDefault="00651AEF" w:rsidP="00651A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F17FFA" w:rsidRPr="002C492A" w:rsidRDefault="002C492A" w:rsidP="002C492A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2C492A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lastRenderedPageBreak/>
        <w:t>主要技术指标</w:t>
      </w:r>
      <w:r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4307"/>
      </w:tblGrid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D543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产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品名称</w:t>
            </w:r>
          </w:p>
        </w:tc>
        <w:tc>
          <w:tcPr>
            <w:tcW w:w="4307" w:type="dxa"/>
          </w:tcPr>
          <w:p w:rsidR="00D5431F" w:rsidRPr="002C492A" w:rsidRDefault="00D5431F" w:rsidP="00D5431F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用途及特点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透光式玻璃板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用于无色透明的液体，且光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线较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好的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所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带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蒸汽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夹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套透光式玻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需要加热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或降温附有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蒸汽加热夹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套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装置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反射式玻璃板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用于有色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泽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的液体，且光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线较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好的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所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带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蒸汽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夹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套反射式玻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需要加热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或降温附有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蒸汽加热夹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套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装置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高温型玻璃板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用于高温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环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境下，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采用高温耐热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玻璃板和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优质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耐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高温材料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双色型玻璃板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用于光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线较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好的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所，无色透明的液体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无盲区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适用于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要求测量</w:t>
            </w:r>
            <w:r w:rsidR="002C492A"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范围</w:t>
            </w:r>
            <w:proofErr w:type="gramStart"/>
            <w:r w:rsidR="002C492A"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内零液</w:t>
            </w:r>
            <w:proofErr w:type="gramEnd"/>
            <w:r w:rsidR="002C492A"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位</w:t>
            </w:r>
            <w:proofErr w:type="gramStart"/>
            <w:r w:rsidR="002C492A"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和满液位</w:t>
            </w:r>
            <w:r w:rsidR="002C492A"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能</w:t>
            </w:r>
            <w:proofErr w:type="gramEnd"/>
            <w:r w:rsidR="002C492A"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连续</w:t>
            </w:r>
            <w:r w:rsidR="002C492A"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观测</w:t>
            </w:r>
          </w:p>
        </w:tc>
      </w:tr>
      <w:tr w:rsidR="002C492A" w:rsidRPr="002C492A" w:rsidTr="002C492A">
        <w:trPr>
          <w:jc w:val="center"/>
        </w:trPr>
        <w:tc>
          <w:tcPr>
            <w:tcW w:w="2449" w:type="dxa"/>
            <w:vAlign w:val="center"/>
          </w:tcPr>
          <w:p w:rsidR="002C492A" w:rsidRPr="002C492A" w:rsidRDefault="002C492A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整体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无盲区玻璃板</w:t>
            </w:r>
          </w:p>
        </w:tc>
        <w:tc>
          <w:tcPr>
            <w:tcW w:w="4307" w:type="dxa"/>
          </w:tcPr>
          <w:p w:rsidR="002C492A" w:rsidRPr="002C492A" w:rsidRDefault="002C492A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用于要求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连续</w:t>
            </w:r>
            <w:r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指示液位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合（</w:t>
            </w:r>
            <w:r w:rsidRPr="002C492A">
              <w:rPr>
                <w:rFonts w:ascii="黑体" w:eastAsia="黑体" w:hAnsi="黑体" w:cs="Yu Mincho Light"/>
                <w:kern w:val="0"/>
                <w:sz w:val="20"/>
                <w:szCs w:val="19"/>
              </w:rPr>
              <w:t>整体无盲区）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防霜型玻璃板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用于低温介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质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，附有避免因低温介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质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造成外表凝霜的装置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高压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型玻璃板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用于高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压环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境下要求就地指示液位的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合</w:t>
            </w:r>
          </w:p>
        </w:tc>
      </w:tr>
      <w:tr w:rsidR="00D5431F" w:rsidRPr="002C492A" w:rsidTr="002C492A">
        <w:trPr>
          <w:jc w:val="center"/>
        </w:trPr>
        <w:tc>
          <w:tcPr>
            <w:tcW w:w="2449" w:type="dxa"/>
            <w:vAlign w:val="center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高温</w:t>
            </w:r>
            <w:r w:rsidRPr="002C492A">
              <w:rPr>
                <w:rFonts w:ascii="黑体" w:eastAsia="黑体" w:hAnsi="黑体" w:cs="宋体"/>
                <w:kern w:val="0"/>
                <w:sz w:val="20"/>
                <w:szCs w:val="19"/>
              </w:rPr>
              <w:t>高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压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玻璃板</w:t>
            </w:r>
          </w:p>
        </w:tc>
        <w:tc>
          <w:tcPr>
            <w:tcW w:w="4307" w:type="dxa"/>
          </w:tcPr>
          <w:p w:rsidR="00D5431F" w:rsidRPr="002C492A" w:rsidRDefault="00D5431F" w:rsidP="002C492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高温高压环</w:t>
            </w:r>
            <w:r w:rsid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境下要求就地指示液位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合</w:t>
            </w:r>
          </w:p>
        </w:tc>
      </w:tr>
      <w:tr w:rsidR="00236347" w:rsidRPr="002C492A" w:rsidTr="002C492A">
        <w:trPr>
          <w:jc w:val="center"/>
        </w:trPr>
        <w:tc>
          <w:tcPr>
            <w:tcW w:w="2449" w:type="dxa"/>
            <w:vAlign w:val="center"/>
          </w:tcPr>
          <w:p w:rsidR="00236347" w:rsidRPr="002C492A" w:rsidRDefault="00236347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大通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径</w:t>
            </w:r>
            <w:proofErr w:type="gramEnd"/>
            <w:r>
              <w:rPr>
                <w:rFonts w:ascii="黑体" w:eastAsia="黑体" w:hAnsi="黑体" w:cs="宋体"/>
                <w:kern w:val="0"/>
                <w:sz w:val="20"/>
                <w:szCs w:val="19"/>
              </w:rPr>
              <w:t>玻璃板</w:t>
            </w:r>
          </w:p>
        </w:tc>
        <w:tc>
          <w:tcPr>
            <w:tcW w:w="4307" w:type="dxa"/>
          </w:tcPr>
          <w:p w:rsidR="00236347" w:rsidRPr="002C492A" w:rsidRDefault="00236347" w:rsidP="0023634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黏稠易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结晶</w:t>
            </w:r>
            <w:r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指示液位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合</w:t>
            </w:r>
          </w:p>
        </w:tc>
      </w:tr>
      <w:tr w:rsidR="00236347" w:rsidRPr="002C492A" w:rsidTr="002C492A">
        <w:trPr>
          <w:jc w:val="center"/>
        </w:trPr>
        <w:tc>
          <w:tcPr>
            <w:tcW w:w="2449" w:type="dxa"/>
            <w:vAlign w:val="center"/>
          </w:tcPr>
          <w:p w:rsidR="00236347" w:rsidRDefault="00236347" w:rsidP="002C49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三通式</w:t>
            </w:r>
            <w:r>
              <w:rPr>
                <w:rFonts w:ascii="黑体" w:eastAsia="黑体" w:hAnsi="黑体" w:cs="宋体"/>
                <w:kern w:val="0"/>
                <w:sz w:val="20"/>
                <w:szCs w:val="19"/>
              </w:rPr>
              <w:t>玻璃板</w:t>
            </w:r>
          </w:p>
        </w:tc>
        <w:tc>
          <w:tcPr>
            <w:tcW w:w="4307" w:type="dxa"/>
          </w:tcPr>
          <w:p w:rsidR="00236347" w:rsidRPr="002C492A" w:rsidRDefault="00236347" w:rsidP="00236347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kern w:val="0"/>
                <w:sz w:val="20"/>
                <w:szCs w:val="19"/>
              </w:rPr>
            </w:pP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适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用于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黏稠易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结晶</w:t>
            </w:r>
            <w:r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指示液位</w:t>
            </w:r>
            <w:r w:rsidRPr="002C492A">
              <w:rPr>
                <w:rFonts w:ascii="黑体" w:eastAsia="黑体" w:hAnsi="黑体" w:cs="宋体" w:hint="eastAsia"/>
                <w:kern w:val="0"/>
                <w:sz w:val="20"/>
                <w:szCs w:val="19"/>
              </w:rPr>
              <w:t>场</w:t>
            </w:r>
            <w:r w:rsidRPr="002C492A">
              <w:rPr>
                <w:rFonts w:ascii="黑体" w:eastAsia="黑体" w:hAnsi="黑体" w:cs="Yu Mincho Light" w:hint="eastAsia"/>
                <w:kern w:val="0"/>
                <w:sz w:val="20"/>
                <w:szCs w:val="19"/>
              </w:rPr>
              <w:t>合</w:t>
            </w:r>
          </w:p>
        </w:tc>
      </w:tr>
    </w:tbl>
    <w:p w:rsidR="00EF0D59" w:rsidRPr="00EF0D59" w:rsidRDefault="00EF0D59" w:rsidP="00EF0D59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 w:cs="宋体"/>
          <w:kern w:val="0"/>
          <w:sz w:val="20"/>
          <w:szCs w:val="19"/>
        </w:rPr>
      </w:pPr>
    </w:p>
    <w:p w:rsidR="00EF0D59" w:rsidRPr="00EF0D59" w:rsidRDefault="00EF0D59" w:rsidP="00EF0D5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黑体" w:eastAsia="黑体" w:hAnsi="黑体" w:cs="宋体"/>
          <w:kern w:val="0"/>
          <w:szCs w:val="19"/>
        </w:rPr>
      </w:pPr>
      <w:r w:rsidRPr="00EF0D59">
        <w:rPr>
          <w:rFonts w:ascii="黑体" w:eastAsia="黑体" w:hAnsi="黑体" w:cs="宋体" w:hint="eastAsia"/>
          <w:kern w:val="0"/>
          <w:szCs w:val="19"/>
        </w:rPr>
        <w:t>中心距</w:t>
      </w:r>
      <w:r w:rsidRPr="00EF0D59">
        <w:rPr>
          <w:rFonts w:ascii="黑体" w:eastAsia="黑体" w:hAnsi="黑体" w:cs="宋体"/>
          <w:kern w:val="0"/>
          <w:szCs w:val="19"/>
        </w:rPr>
        <w:t>：筒体式</w:t>
      </w:r>
      <w:r w:rsidRPr="00EF0D59">
        <w:rPr>
          <w:rFonts w:ascii="黑体" w:eastAsia="黑体" w:hAnsi="黑体" w:cs="宋体" w:hint="eastAsia"/>
          <w:kern w:val="0"/>
          <w:szCs w:val="19"/>
        </w:rPr>
        <w:t>300mm-5000</w:t>
      </w:r>
      <w:r w:rsidRPr="00EF0D59">
        <w:rPr>
          <w:rFonts w:ascii="黑体" w:eastAsia="黑体" w:hAnsi="黑体" w:cs="宋体"/>
          <w:kern w:val="0"/>
          <w:szCs w:val="19"/>
        </w:rPr>
        <w:t xml:space="preserve">mm  </w:t>
      </w:r>
      <w:r w:rsidRPr="00EF0D59">
        <w:rPr>
          <w:rFonts w:ascii="黑体" w:eastAsia="黑体" w:hAnsi="黑体" w:cs="宋体" w:hint="eastAsia"/>
          <w:kern w:val="0"/>
          <w:szCs w:val="19"/>
        </w:rPr>
        <w:t>方体</w:t>
      </w:r>
      <w:r w:rsidRPr="00EF0D59">
        <w:rPr>
          <w:rFonts w:ascii="黑体" w:eastAsia="黑体" w:hAnsi="黑体" w:cs="宋体"/>
          <w:kern w:val="0"/>
          <w:szCs w:val="19"/>
        </w:rPr>
        <w:t>式</w:t>
      </w:r>
      <w:r w:rsidRPr="00EF0D59">
        <w:rPr>
          <w:rFonts w:ascii="黑体" w:eastAsia="黑体" w:hAnsi="黑体" w:cs="宋体" w:hint="eastAsia"/>
          <w:kern w:val="0"/>
          <w:szCs w:val="19"/>
        </w:rPr>
        <w:t>300</w:t>
      </w:r>
      <w:r w:rsidRPr="00EF0D59">
        <w:rPr>
          <w:rFonts w:ascii="黑体" w:eastAsia="黑体" w:hAnsi="黑体" w:cs="宋体"/>
          <w:kern w:val="0"/>
          <w:szCs w:val="19"/>
        </w:rPr>
        <w:t>-3000mm</w:t>
      </w:r>
    </w:p>
    <w:p w:rsidR="002C492A" w:rsidRPr="002C492A" w:rsidRDefault="002C492A" w:rsidP="00EF0D5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cs="宋体"/>
          <w:kern w:val="0"/>
          <w:sz w:val="20"/>
          <w:szCs w:val="19"/>
        </w:rPr>
      </w:pPr>
      <w:r w:rsidRPr="002C492A">
        <w:rPr>
          <w:rFonts w:ascii="黑体" w:eastAsia="黑体" w:hAnsi="黑体" w:cs="宋体" w:hint="eastAsia"/>
          <w:kern w:val="0"/>
          <w:szCs w:val="19"/>
        </w:rPr>
        <w:t>工作压力</w:t>
      </w:r>
      <w:r>
        <w:rPr>
          <w:rFonts w:ascii="黑体" w:eastAsia="黑体" w:hAnsi="黑体" w:cs="宋体" w:hint="eastAsia"/>
          <w:kern w:val="0"/>
          <w:szCs w:val="19"/>
        </w:rPr>
        <w:t>≤20</w:t>
      </w:r>
      <w:r>
        <w:rPr>
          <w:rFonts w:ascii="黑体" w:eastAsia="黑体" w:hAnsi="黑体" w:cs="宋体"/>
          <w:kern w:val="0"/>
          <w:szCs w:val="19"/>
        </w:rPr>
        <w:t>MPa</w:t>
      </w:r>
    </w:p>
    <w:p w:rsidR="002C492A" w:rsidRPr="002C492A" w:rsidRDefault="002C492A" w:rsidP="00EF0D5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cs="宋体"/>
          <w:kern w:val="0"/>
          <w:sz w:val="20"/>
          <w:szCs w:val="19"/>
        </w:rPr>
      </w:pPr>
      <w:r w:rsidRPr="002C492A">
        <w:rPr>
          <w:rFonts w:ascii="黑体" w:eastAsia="黑体" w:hAnsi="黑体" w:cs="宋体" w:hint="eastAsia"/>
          <w:kern w:val="0"/>
          <w:szCs w:val="19"/>
        </w:rPr>
        <w:t>工作温度</w:t>
      </w:r>
      <w:r>
        <w:rPr>
          <w:rFonts w:ascii="黑体" w:eastAsia="黑体" w:hAnsi="黑体" w:cs="宋体" w:hint="eastAsia"/>
          <w:kern w:val="0"/>
          <w:szCs w:val="19"/>
        </w:rPr>
        <w:t>≤</w:t>
      </w:r>
      <w:r w:rsidR="00236347">
        <w:rPr>
          <w:rFonts w:ascii="黑体" w:eastAsia="黑体" w:hAnsi="黑体" w:cs="宋体"/>
          <w:kern w:val="0"/>
          <w:szCs w:val="19"/>
        </w:rPr>
        <w:t>450</w:t>
      </w:r>
      <w:r>
        <w:rPr>
          <w:rFonts w:ascii="黑体" w:eastAsia="黑体" w:hAnsi="黑体" w:cs="宋体" w:hint="eastAsia"/>
          <w:kern w:val="0"/>
          <w:szCs w:val="19"/>
        </w:rPr>
        <w:t>℃</w:t>
      </w:r>
      <w:r>
        <w:rPr>
          <w:rFonts w:ascii="黑体" w:eastAsia="黑体" w:hAnsi="黑体" w:cs="宋体"/>
          <w:kern w:val="0"/>
          <w:szCs w:val="19"/>
        </w:rPr>
        <w:t>。</w:t>
      </w:r>
    </w:p>
    <w:p w:rsidR="002C492A" w:rsidRPr="002C492A" w:rsidRDefault="00651AEF" w:rsidP="00EF0D59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cs="宋体"/>
          <w:kern w:val="0"/>
          <w:sz w:val="20"/>
          <w:szCs w:val="19"/>
        </w:rPr>
      </w:pPr>
      <w:r w:rsidRPr="00AF58DD">
        <w:rPr>
          <w:rFonts w:ascii="Arial" w:eastAsia="黑体" w:hAnsi="Arial" w:cs="Aria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18DA5" wp14:editId="6143C0CA">
                <wp:simplePos x="0" y="0"/>
                <wp:positionH relativeFrom="page">
                  <wp:posOffset>2819400</wp:posOffset>
                </wp:positionH>
                <wp:positionV relativeFrom="bottomMargin">
                  <wp:posOffset>431165</wp:posOffset>
                </wp:positionV>
                <wp:extent cx="333375" cy="266700"/>
                <wp:effectExtent l="0" t="0" r="9525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295" w:rsidRPr="008E480C" w:rsidRDefault="00651AEF" w:rsidP="008872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18DA5" id="文本框 12" o:spid="_x0000_s1028" type="#_x0000_t202" style="position:absolute;left:0;text-align:left;margin-left:222pt;margin-top:33.95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" fillcolor="#ffc000" stroked="f" strokeweight=".5pt">
                <v:textbox>
                  <w:txbxContent>
                    <w:p w:rsidR="00887295" w:rsidRPr="008E480C" w:rsidRDefault="00651AEF" w:rsidP="008872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黑体" w:eastAsia="黑体" w:hAnsi="黑体" w:cs="宋体" w:hint="eastAsia"/>
          <w:kern w:val="0"/>
          <w:szCs w:val="19"/>
        </w:rPr>
        <w:t>安全装置</w:t>
      </w:r>
      <w:r w:rsidR="002C492A" w:rsidRPr="002C492A">
        <w:rPr>
          <w:rFonts w:ascii="黑体" w:eastAsia="黑体" w:hAnsi="黑体" w:cs="宋体" w:hint="eastAsia"/>
          <w:kern w:val="0"/>
          <w:szCs w:val="19"/>
        </w:rPr>
        <w:t>的自动开闭压力≥0.</w:t>
      </w:r>
      <w:r w:rsidR="002C492A">
        <w:rPr>
          <w:rFonts w:ascii="黑体" w:eastAsia="黑体" w:hAnsi="黑体" w:cs="宋体"/>
          <w:kern w:val="0"/>
          <w:szCs w:val="19"/>
        </w:rPr>
        <w:t>3</w:t>
      </w:r>
      <w:r w:rsidR="002C492A" w:rsidRPr="002C492A">
        <w:rPr>
          <w:rFonts w:ascii="黑体" w:eastAsia="黑体" w:hAnsi="黑体" w:cs="宋体" w:hint="eastAsia"/>
          <w:kern w:val="0"/>
          <w:szCs w:val="19"/>
        </w:rPr>
        <w:t>M</w:t>
      </w:r>
      <w:r w:rsidR="002C492A" w:rsidRPr="002C492A">
        <w:rPr>
          <w:rFonts w:ascii="黑体" w:eastAsia="黑体" w:hAnsi="黑体" w:cs="宋体"/>
          <w:kern w:val="0"/>
          <w:szCs w:val="19"/>
        </w:rPr>
        <w:t>p</w:t>
      </w:r>
      <w:r w:rsidR="002C492A" w:rsidRPr="002C492A">
        <w:rPr>
          <w:rFonts w:ascii="黑体" w:eastAsia="黑体" w:hAnsi="黑体" w:cs="宋体" w:hint="eastAsia"/>
          <w:kern w:val="0"/>
          <w:szCs w:val="19"/>
        </w:rPr>
        <w:t>a</w:t>
      </w:r>
      <w:r>
        <w:rPr>
          <w:rFonts w:ascii="黑体" w:eastAsia="黑体" w:hAnsi="黑体" w:cs="宋体" w:hint="eastAsia"/>
          <w:kern w:val="0"/>
          <w:szCs w:val="19"/>
        </w:rPr>
        <w:t>。</w:t>
      </w:r>
    </w:p>
    <w:p w:rsidR="002C492A" w:rsidRPr="002C492A" w:rsidRDefault="002C492A" w:rsidP="0023634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cs="宋体"/>
          <w:kern w:val="0"/>
          <w:sz w:val="20"/>
          <w:szCs w:val="19"/>
        </w:rPr>
      </w:pPr>
      <w:r w:rsidRPr="002C492A">
        <w:rPr>
          <w:rFonts w:ascii="黑体" w:eastAsia="黑体" w:hAnsi="黑体" w:cs="宋体" w:hint="eastAsia"/>
          <w:kern w:val="0"/>
          <w:szCs w:val="19"/>
        </w:rPr>
        <w:lastRenderedPageBreak/>
        <w:t>夹套</w:t>
      </w:r>
      <w:proofErr w:type="gramStart"/>
      <w:r w:rsidRPr="002C492A">
        <w:rPr>
          <w:rFonts w:ascii="黑体" w:eastAsia="黑体" w:hAnsi="黑体" w:cs="宋体" w:hint="eastAsia"/>
          <w:kern w:val="0"/>
          <w:szCs w:val="19"/>
        </w:rPr>
        <w:t>蒸气</w:t>
      </w:r>
      <w:proofErr w:type="gramEnd"/>
      <w:r w:rsidRPr="002C492A">
        <w:rPr>
          <w:rFonts w:ascii="黑体" w:eastAsia="黑体" w:hAnsi="黑体" w:cs="宋体" w:hint="eastAsia"/>
          <w:kern w:val="0"/>
          <w:szCs w:val="19"/>
        </w:rPr>
        <w:t>压力为≤0.6M</w:t>
      </w:r>
      <w:r w:rsidRPr="002C492A">
        <w:rPr>
          <w:rFonts w:ascii="黑体" w:eastAsia="黑体" w:hAnsi="黑体" w:cs="宋体"/>
          <w:kern w:val="0"/>
          <w:szCs w:val="19"/>
        </w:rPr>
        <w:t>p</w:t>
      </w:r>
      <w:r w:rsidRPr="002C492A">
        <w:rPr>
          <w:rFonts w:ascii="黑体" w:eastAsia="黑体" w:hAnsi="黑体" w:cs="宋体" w:hint="eastAsia"/>
          <w:kern w:val="0"/>
          <w:szCs w:val="19"/>
        </w:rPr>
        <w:t>a</w:t>
      </w:r>
      <w:r w:rsidR="00651AEF">
        <w:rPr>
          <w:rFonts w:ascii="黑体" w:eastAsia="黑体" w:hAnsi="黑体" w:cs="宋体" w:hint="eastAsia"/>
          <w:kern w:val="0"/>
          <w:szCs w:val="19"/>
        </w:rPr>
        <w:t>。</w:t>
      </w:r>
    </w:p>
    <w:p w:rsidR="002C492A" w:rsidRPr="002C492A" w:rsidRDefault="002C492A" w:rsidP="0023634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eastAsia="宋体" w:cs="宋体"/>
          <w:kern w:val="0"/>
          <w:sz w:val="20"/>
          <w:szCs w:val="19"/>
        </w:rPr>
      </w:pPr>
      <w:r w:rsidRPr="002C492A">
        <w:rPr>
          <w:rFonts w:ascii="黑体" w:eastAsia="黑体" w:hAnsi="黑体" w:cs="宋体" w:hint="eastAsia"/>
          <w:kern w:val="0"/>
          <w:szCs w:val="19"/>
        </w:rPr>
        <w:t>玻璃板的急变温差为≤240℃</w:t>
      </w:r>
      <w:r w:rsidR="00651AEF">
        <w:rPr>
          <w:rFonts w:ascii="黑体" w:eastAsia="黑体" w:hAnsi="黑体" w:cs="宋体" w:hint="eastAsia"/>
          <w:kern w:val="0"/>
          <w:szCs w:val="19"/>
        </w:rPr>
        <w:t>。</w:t>
      </w:r>
    </w:p>
    <w:p w:rsidR="00D5431F" w:rsidRPr="002C492A" w:rsidRDefault="00236347" w:rsidP="0023634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0"/>
          <w:szCs w:val="19"/>
        </w:rPr>
      </w:pPr>
      <w:r w:rsidRPr="00B41BED">
        <w:rPr>
          <w:rFonts w:ascii="Arial Unicode MS" w:eastAsia="黑体" w:hAnsi="Arial Unicode MS"/>
          <w:b/>
          <w:bCs/>
          <w:noProof/>
          <w:sz w:val="24"/>
          <w:szCs w:val="21"/>
          <w:shd w:val="clear" w:color="auto" w:fill="92D050"/>
        </w:rPr>
        <w:drawing>
          <wp:anchor distT="0" distB="0" distL="114300" distR="114300" simplePos="0" relativeHeight="251688960" behindDoc="0" locked="0" layoutInCell="1" allowOverlap="1" wp14:anchorId="4C8A929F" wp14:editId="7B27C48F">
            <wp:simplePos x="0" y="0"/>
            <wp:positionH relativeFrom="column">
              <wp:posOffset>262890</wp:posOffset>
            </wp:positionH>
            <wp:positionV relativeFrom="paragraph">
              <wp:posOffset>238125</wp:posOffset>
            </wp:positionV>
            <wp:extent cx="3433445" cy="3009900"/>
            <wp:effectExtent l="76200" t="76200" r="128905" b="133350"/>
            <wp:wrapSquare wrapText="bothSides"/>
            <wp:docPr id="4" name="图片 4" descr="C:\Users\J\Desktop\玻璃板图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\Desktop\玻璃板图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3009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1F" w:rsidRPr="002C492A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D5431F" w:rsidRPr="002C492A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D5431F" w:rsidRPr="002C492A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D5431F" w:rsidRPr="002C492A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D5431F" w:rsidRPr="002C492A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D5431F" w:rsidRDefault="00D5431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EF0D59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  <w:r w:rsidRPr="00EF0D59">
        <w:rPr>
          <w:rFonts w:ascii="宋体" w:eastAsia="宋体" w:cs="宋体"/>
          <w:noProof/>
          <w:kern w:val="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CAA3E" wp14:editId="5E0BF5F2">
                <wp:simplePos x="0" y="0"/>
                <wp:positionH relativeFrom="page">
                  <wp:posOffset>7753350</wp:posOffset>
                </wp:positionH>
                <wp:positionV relativeFrom="page">
                  <wp:posOffset>3286125</wp:posOffset>
                </wp:positionV>
                <wp:extent cx="1009650" cy="3048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0D59" w:rsidRPr="00EF0D59" w:rsidRDefault="00EF0D59" w:rsidP="00EF0D59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方体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反</w:t>
                            </w:r>
                            <w:r w:rsidRPr="00EF0D59">
                              <w:rPr>
                                <w:rFonts w:ascii="黑体" w:eastAsia="黑体" w:hAnsi="黑体" w:hint="eastAsia"/>
                                <w:b/>
                              </w:rPr>
                              <w:t>射式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ACAA3E" id="文本框 18" o:spid="_x0000_s1029" type="#_x0000_t202" style="position:absolute;margin-left:610.5pt;margin-top:258.75pt;width:79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" filled="f" stroked="f" strokeweight=".5pt">
                <v:textbox>
                  <w:txbxContent>
                    <w:p w:rsidR="00EF0D59" w:rsidRPr="00EF0D59" w:rsidRDefault="00EF0D59" w:rsidP="00EF0D59">
                      <w:pPr>
                        <w:rPr>
                          <w:rFonts w:ascii="黑体" w:eastAsia="黑体" w:hAnsi="黑体" w:hint="eastAsia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方体</w:t>
                      </w:r>
                      <w:r>
                        <w:rPr>
                          <w:rFonts w:ascii="黑体" w:eastAsia="黑体" w:hAnsi="黑体"/>
                          <w:b/>
                        </w:rPr>
                        <w:t>-</w:t>
                      </w:r>
                      <w:r>
                        <w:rPr>
                          <w:rFonts w:ascii="黑体" w:eastAsia="黑体" w:hAnsi="黑体" w:hint="eastAsia"/>
                          <w:b/>
                        </w:rPr>
                        <w:t>反</w:t>
                      </w:r>
                      <w:r w:rsidRPr="00EF0D59">
                        <w:rPr>
                          <w:rFonts w:ascii="黑体" w:eastAsia="黑体" w:hAnsi="黑体" w:hint="eastAsia"/>
                          <w:b/>
                        </w:rPr>
                        <w:t>射式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eastAsia="宋体" w:cs="宋体"/>
          <w:noProof/>
          <w:kern w:val="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73490" wp14:editId="3FD81E27">
                <wp:simplePos x="0" y="0"/>
                <wp:positionH relativeFrom="page">
                  <wp:posOffset>6162675</wp:posOffset>
                </wp:positionH>
                <wp:positionV relativeFrom="page">
                  <wp:posOffset>3286125</wp:posOffset>
                </wp:positionV>
                <wp:extent cx="1009650" cy="3048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59" w:rsidRPr="00EF0D59" w:rsidRDefault="00EF0D59" w:rsidP="00EF0D59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方体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-</w:t>
                            </w:r>
                            <w:r w:rsidRPr="00EF0D59">
                              <w:rPr>
                                <w:rFonts w:ascii="黑体" w:eastAsia="黑体" w:hAnsi="黑体" w:hint="eastAsia"/>
                                <w:b/>
                              </w:rPr>
                              <w:t>透射式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73490" id="文本框 17" o:spid="_x0000_s1030" type="#_x0000_t202" style="position:absolute;margin-left:485.25pt;margin-top:258.75pt;width:79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" filled="f" stroked="f" strokeweight=".5pt">
                <v:textbox>
                  <w:txbxContent>
                    <w:p w:rsidR="00EF0D59" w:rsidRPr="00EF0D59" w:rsidRDefault="00EF0D59" w:rsidP="00EF0D59">
                      <w:pPr>
                        <w:rPr>
                          <w:rFonts w:ascii="黑体" w:eastAsia="黑体" w:hAnsi="黑体" w:hint="eastAsia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方体</w:t>
                      </w:r>
                      <w:r>
                        <w:rPr>
                          <w:rFonts w:ascii="黑体" w:eastAsia="黑体" w:hAnsi="黑体"/>
                          <w:b/>
                        </w:rPr>
                        <w:t>-</w:t>
                      </w:r>
                      <w:r w:rsidRPr="00EF0D59">
                        <w:rPr>
                          <w:rFonts w:ascii="黑体" w:eastAsia="黑体" w:hAnsi="黑体" w:hint="eastAsia"/>
                          <w:b/>
                        </w:rPr>
                        <w:t>透射式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651AEF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  <w:r w:rsidRPr="00651AEF">
        <w:rPr>
          <w:rFonts w:ascii="宋体" w:eastAsia="宋体" w:cs="宋体"/>
          <w:noProof/>
          <w:kern w:val="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98D97" wp14:editId="4689C860">
                <wp:simplePos x="0" y="0"/>
                <wp:positionH relativeFrom="page">
                  <wp:posOffset>7781925</wp:posOffset>
                </wp:positionH>
                <wp:positionV relativeFrom="page">
                  <wp:posOffset>4705350</wp:posOffset>
                </wp:positionV>
                <wp:extent cx="1009650" cy="30480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AEF" w:rsidRPr="00EF0D59" w:rsidRDefault="00651AEF" w:rsidP="00651AEF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筒体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反</w:t>
                            </w:r>
                            <w:r w:rsidRPr="00EF0D59">
                              <w:rPr>
                                <w:rFonts w:ascii="黑体" w:eastAsia="黑体" w:hAnsi="黑体" w:hint="eastAsia"/>
                                <w:b/>
                              </w:rPr>
                              <w:t>射式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098D97" id="文本框 20" o:spid="_x0000_s1031" type="#_x0000_t202" style="position:absolute;margin-left:612.75pt;margin-top:370.5pt;width:79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" filled="f" stroked="f" strokeweight=".5pt">
                <v:textbox>
                  <w:txbxContent>
                    <w:p w:rsidR="00651AEF" w:rsidRPr="00EF0D59" w:rsidRDefault="00651AEF" w:rsidP="00651AEF">
                      <w:pPr>
                        <w:rPr>
                          <w:rFonts w:ascii="黑体" w:eastAsia="黑体" w:hAnsi="黑体" w:hint="eastAsia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筒</w:t>
                      </w:r>
                      <w:r>
                        <w:rPr>
                          <w:rFonts w:ascii="黑体" w:eastAsia="黑体" w:hAnsi="黑体" w:hint="eastAsia"/>
                          <w:b/>
                        </w:rPr>
                        <w:t>体</w:t>
                      </w:r>
                      <w:r>
                        <w:rPr>
                          <w:rFonts w:ascii="黑体" w:eastAsia="黑体" w:hAnsi="黑体"/>
                          <w:b/>
                        </w:rPr>
                        <w:t>-</w:t>
                      </w:r>
                      <w:r>
                        <w:rPr>
                          <w:rFonts w:ascii="黑体" w:eastAsia="黑体" w:hAnsi="黑体" w:hint="eastAsia"/>
                          <w:b/>
                        </w:rPr>
                        <w:t>反</w:t>
                      </w:r>
                      <w:r w:rsidRPr="00EF0D59">
                        <w:rPr>
                          <w:rFonts w:ascii="黑体" w:eastAsia="黑体" w:hAnsi="黑体" w:hint="eastAsia"/>
                          <w:b/>
                        </w:rPr>
                        <w:t>射式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D59">
        <w:rPr>
          <w:rFonts w:ascii="宋体" w:eastAsia="宋体" w:cs="宋体"/>
          <w:noProof/>
          <w:kern w:val="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D8E1A5" wp14:editId="51553774">
                <wp:simplePos x="0" y="0"/>
                <wp:positionH relativeFrom="page">
                  <wp:posOffset>6153150</wp:posOffset>
                </wp:positionH>
                <wp:positionV relativeFrom="page">
                  <wp:posOffset>4714875</wp:posOffset>
                </wp:positionV>
                <wp:extent cx="1009650" cy="3048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59" w:rsidRPr="00EF0D59" w:rsidRDefault="00EF0D59" w:rsidP="00EF0D59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</w:rPr>
                              <w:t>筒体</w:t>
                            </w:r>
                            <w:r>
                              <w:rPr>
                                <w:rFonts w:ascii="黑体" w:eastAsia="黑体" w:hAnsi="黑体"/>
                                <w:b/>
                              </w:rPr>
                              <w:t>-</w:t>
                            </w:r>
                            <w:r w:rsidRPr="00EF0D59">
                              <w:rPr>
                                <w:rFonts w:ascii="黑体" w:eastAsia="黑体" w:hAnsi="黑体" w:hint="eastAsia"/>
                                <w:b/>
                              </w:rPr>
                              <w:t>透射式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8E1A5" id="文本框 19" o:spid="_x0000_s1032" type="#_x0000_t202" style="position:absolute;margin-left:484.5pt;margin-top:371.25pt;width:79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" filled="f" stroked="f" strokeweight=".5pt">
                <v:textbox>
                  <w:txbxContent>
                    <w:p w:rsidR="00EF0D59" w:rsidRPr="00EF0D59" w:rsidRDefault="00EF0D59" w:rsidP="00EF0D59">
                      <w:pPr>
                        <w:rPr>
                          <w:rFonts w:ascii="黑体" w:eastAsia="黑体" w:hAnsi="黑体" w:hint="eastAsia"/>
                          <w:b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</w:rPr>
                        <w:t>筒</w:t>
                      </w:r>
                      <w:r>
                        <w:rPr>
                          <w:rFonts w:ascii="黑体" w:eastAsia="黑体" w:hAnsi="黑体" w:hint="eastAsia"/>
                          <w:b/>
                        </w:rPr>
                        <w:t>体</w:t>
                      </w:r>
                      <w:r>
                        <w:rPr>
                          <w:rFonts w:ascii="黑体" w:eastAsia="黑体" w:hAnsi="黑体"/>
                          <w:b/>
                        </w:rPr>
                        <w:t>-</w:t>
                      </w:r>
                      <w:r w:rsidRPr="00EF0D59">
                        <w:rPr>
                          <w:rFonts w:ascii="黑体" w:eastAsia="黑体" w:hAnsi="黑体" w:hint="eastAsia"/>
                          <w:b/>
                        </w:rPr>
                        <w:t>透射式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236347" w:rsidRPr="00236347" w:rsidRDefault="00236347" w:rsidP="00D5431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0"/>
          <w:szCs w:val="19"/>
        </w:rPr>
      </w:pPr>
    </w:p>
    <w:p w:rsidR="0074538C" w:rsidRPr="00236347" w:rsidRDefault="00651AEF" w:rsidP="00236347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9"/>
          <w:szCs w:val="19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3D460A" wp14:editId="42B4D2DC">
                <wp:simplePos x="0" y="0"/>
                <wp:positionH relativeFrom="page">
                  <wp:posOffset>7581900</wp:posOffset>
                </wp:positionH>
                <wp:positionV relativeFrom="bottomMargin">
                  <wp:posOffset>431165</wp:posOffset>
                </wp:positionV>
                <wp:extent cx="333375" cy="2667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51AEF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D460A" id="文本框 8" o:spid="_x0000_s1033" type="#_x0000_t202" style="position:absolute;margin-left:597pt;margin-top:33.95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" fillcolor="#ffc000" stroked="f" strokeweight=".5pt">
                <v:textbox>
                  <w:txbxContent>
                    <w:p w:rsidR="0069633D" w:rsidRPr="008E480C" w:rsidRDefault="00651AEF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EF0D59" w:rsidRDefault="002024FA" w:rsidP="00EF0D59">
      <w:pPr>
        <w:spacing w:line="360" w:lineRule="auto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5E4197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lastRenderedPageBreak/>
        <w:t>运行：</w:t>
      </w:r>
    </w:p>
    <w:p w:rsidR="00EF0D59" w:rsidRPr="00EF0D59" w:rsidRDefault="00EF0D59" w:rsidP="00EF0D5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EF0D59">
        <w:rPr>
          <w:rFonts w:ascii="黑体" w:eastAsia="黑体" w:hAnsi="黑体" w:hint="eastAsia"/>
          <w:bCs/>
          <w:szCs w:val="21"/>
        </w:rPr>
        <w:t>液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位计应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垂直安装在工艺操作人员便于观察与操作的场所。</w:t>
      </w:r>
    </w:p>
    <w:p w:rsidR="00EF0D59" w:rsidRPr="00EF0D59" w:rsidRDefault="00EF0D59" w:rsidP="00EF0D5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EF0D59">
        <w:rPr>
          <w:rFonts w:ascii="黑体" w:eastAsia="黑体" w:hAnsi="黑体" w:hint="eastAsia"/>
          <w:bCs/>
          <w:szCs w:val="21"/>
        </w:rPr>
        <w:t>液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位计因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运输振动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偶尔使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紧固件松动，安装前或检修装配时需要拧紧螺母，紧力必须均匀，紧力矩幅度不宜过大，紧固交叉顺序必须按规定(适用于透光式)进行(如</w:t>
      </w:r>
      <w:r>
        <w:rPr>
          <w:rFonts w:ascii="黑体" w:eastAsia="黑体" w:hAnsi="黑体" w:hint="eastAsia"/>
          <w:bCs/>
          <w:szCs w:val="21"/>
        </w:rPr>
        <w:t>右</w:t>
      </w:r>
      <w:r>
        <w:rPr>
          <w:rFonts w:ascii="黑体" w:eastAsia="黑体" w:hAnsi="黑体"/>
          <w:bCs/>
          <w:szCs w:val="21"/>
        </w:rPr>
        <w:t>下</w:t>
      </w:r>
      <w:r w:rsidRPr="00EF0D59">
        <w:rPr>
          <w:rFonts w:ascii="黑体" w:eastAsia="黑体" w:hAnsi="黑体" w:hint="eastAsia"/>
          <w:bCs/>
          <w:szCs w:val="21"/>
        </w:rPr>
        <w:t>图所示)，以免玻璃板受力不均而破碎。</w:t>
      </w:r>
    </w:p>
    <w:p w:rsidR="00EF0D59" w:rsidRPr="00EF0D59" w:rsidRDefault="00EF0D59" w:rsidP="00EF0D5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proofErr w:type="gramStart"/>
      <w:r w:rsidRPr="00EF0D59">
        <w:rPr>
          <w:rFonts w:ascii="黑体" w:eastAsia="黑体" w:hAnsi="黑体" w:hint="eastAsia"/>
          <w:bCs/>
          <w:szCs w:val="21"/>
        </w:rPr>
        <w:t>液位计安装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后使用时应缓慢旋转把手，打开阀门，使被测液体慢慢进入液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位计内部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。为了保证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液位计截止阀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自动闭锁功能，在打开上、下截止阀时，阀杆应退出圈数不小于4周，以防止钢球封闭通孔时碰到阀杆的顶端而起不到闭锁作用。</w:t>
      </w:r>
    </w:p>
    <w:p w:rsidR="00EF0D59" w:rsidRPr="00EF0D59" w:rsidRDefault="00EF0D59" w:rsidP="002024FA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EF0D59">
        <w:rPr>
          <w:rFonts w:ascii="黑体" w:eastAsia="黑体" w:hAnsi="黑体" w:hint="eastAsia"/>
          <w:bCs/>
          <w:szCs w:val="21"/>
        </w:rPr>
        <w:t>液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位计应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定期检查、清洗，保持液位显示清晰。清洗时，应首先关闭上、下阀门，拧开排污</w:t>
      </w:r>
      <w:proofErr w:type="gramStart"/>
      <w:r w:rsidRPr="00EF0D59">
        <w:rPr>
          <w:rFonts w:ascii="黑体" w:eastAsia="黑体" w:hAnsi="黑体" w:hint="eastAsia"/>
          <w:bCs/>
          <w:szCs w:val="21"/>
        </w:rPr>
        <w:t>阀将液位计</w:t>
      </w:r>
      <w:proofErr w:type="gramEnd"/>
      <w:r w:rsidRPr="00EF0D59">
        <w:rPr>
          <w:rFonts w:ascii="黑体" w:eastAsia="黑体" w:hAnsi="黑体" w:hint="eastAsia"/>
          <w:bCs/>
          <w:szCs w:val="21"/>
        </w:rPr>
        <w:t>内的剩余液体放出后清洗。</w:t>
      </w:r>
    </w:p>
    <w:p w:rsidR="002024FA" w:rsidRDefault="00EF0D59" w:rsidP="00EF0D59">
      <w:pPr>
        <w:pStyle w:val="a5"/>
        <w:numPr>
          <w:ilvl w:val="0"/>
          <w:numId w:val="11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022D46F" wp14:editId="433C778C">
            <wp:simplePos x="0" y="0"/>
            <wp:positionH relativeFrom="page">
              <wp:posOffset>5556885</wp:posOffset>
            </wp:positionH>
            <wp:positionV relativeFrom="page">
              <wp:posOffset>4493260</wp:posOffset>
            </wp:positionV>
            <wp:extent cx="4371975" cy="1855470"/>
            <wp:effectExtent l="76200" t="76200" r="123825" b="12573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855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4FA" w:rsidRPr="00EF0D59">
        <w:rPr>
          <w:rFonts w:ascii="黑体" w:eastAsia="黑体" w:hAnsi="黑体" w:hint="eastAsia"/>
          <w:bCs/>
          <w:szCs w:val="21"/>
        </w:rPr>
        <w:t>在运行过程中，当出现</w:t>
      </w:r>
      <w:r>
        <w:rPr>
          <w:rFonts w:ascii="黑体" w:eastAsia="黑体" w:hAnsi="黑体" w:hint="eastAsia"/>
          <w:bCs/>
          <w:szCs w:val="21"/>
        </w:rPr>
        <w:t>玻璃板</w:t>
      </w:r>
      <w:r w:rsidR="002024FA" w:rsidRPr="00EF0D59">
        <w:rPr>
          <w:rFonts w:ascii="黑体" w:eastAsia="黑体" w:hAnsi="黑体" w:hint="eastAsia"/>
          <w:bCs/>
          <w:szCs w:val="21"/>
        </w:rPr>
        <w:t>破损等意外事故时，上、下阀门的保险</w:t>
      </w:r>
      <w:r>
        <w:rPr>
          <w:rFonts w:ascii="黑体" w:eastAsia="黑体" w:hAnsi="黑体" w:hint="eastAsia"/>
          <w:bCs/>
          <w:szCs w:val="21"/>
        </w:rPr>
        <w:t>装置</w:t>
      </w:r>
      <w:r w:rsidR="002024FA" w:rsidRPr="00651970">
        <w:rPr>
          <w:rFonts w:ascii="黑体" w:eastAsia="黑体" w:hAnsi="黑体" w:hint="eastAsia"/>
          <w:bCs/>
          <w:szCs w:val="21"/>
        </w:rPr>
        <w:t>会自动快速切断阀门通道。此时，操作人员可以安全地将上、下阀门</w:t>
      </w:r>
    </w:p>
    <w:p w:rsidR="002024FA" w:rsidRPr="00651970" w:rsidRDefault="002024FA" w:rsidP="002024FA">
      <w:pPr>
        <w:spacing w:line="360" w:lineRule="auto"/>
        <w:ind w:firstLineChars="150" w:firstLine="315"/>
        <w:rPr>
          <w:rFonts w:ascii="Arial" w:hAnsi="Arial" w:cs="Arial"/>
          <w:b/>
          <w:sz w:val="24"/>
          <w:szCs w:val="30"/>
        </w:rPr>
      </w:pPr>
      <w:r w:rsidRPr="00651970">
        <w:rPr>
          <w:rFonts w:ascii="黑体" w:eastAsia="黑体" w:hAnsi="黑体" w:hint="eastAsia"/>
          <w:bCs/>
          <w:szCs w:val="21"/>
        </w:rPr>
        <w:t>关闭。</w:t>
      </w:r>
    </w:p>
    <w:p w:rsidR="002024FA" w:rsidRPr="00651970" w:rsidRDefault="002024FA" w:rsidP="002024FA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651970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订货须知：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订货时请提供一下内容：</w:t>
      </w:r>
    </w:p>
    <w:p w:rsidR="002024FA" w:rsidRPr="00A4632C" w:rsidRDefault="00651AEF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651AEF">
        <w:rPr>
          <w:rFonts w:ascii="黑体" w:eastAsia="黑体" w:hAnsi="黑体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E7542C" wp14:editId="7A94E45D">
                <wp:simplePos x="0" y="0"/>
                <wp:positionH relativeFrom="page">
                  <wp:posOffset>7467600</wp:posOffset>
                </wp:positionH>
                <wp:positionV relativeFrom="bottomMargin">
                  <wp:posOffset>346710</wp:posOffset>
                </wp:positionV>
                <wp:extent cx="333375" cy="266700"/>
                <wp:effectExtent l="0" t="0" r="9525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AEF" w:rsidRPr="008E480C" w:rsidRDefault="00651AEF" w:rsidP="0065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7542C" id="文本框 23" o:spid="_x0000_s1034" type="#_x0000_t202" style="position:absolute;left:0;text-align:left;margin-left:588pt;margin-top:27.3pt;width:26.2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" fillcolor="#ffc000" stroked="f" strokeweight=".5pt">
                <v:textbox>
                  <w:txbxContent>
                    <w:p w:rsidR="00651AEF" w:rsidRPr="008E480C" w:rsidRDefault="00651AEF" w:rsidP="00651A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651AEF">
        <w:rPr>
          <w:rFonts w:ascii="黑体" w:eastAsia="黑体" w:hAnsi="黑体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B043C3" wp14:editId="7D246D46">
                <wp:simplePos x="0" y="0"/>
                <wp:positionH relativeFrom="page">
                  <wp:posOffset>2762250</wp:posOffset>
                </wp:positionH>
                <wp:positionV relativeFrom="bottomMargin">
                  <wp:posOffset>346710</wp:posOffset>
                </wp:positionV>
                <wp:extent cx="333375" cy="266700"/>
                <wp:effectExtent l="0" t="0" r="9525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AEF" w:rsidRPr="008E480C" w:rsidRDefault="00651AEF" w:rsidP="00651A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043C3" id="文本框 24" o:spid="_x0000_s1035" type="#_x0000_t202" style="position:absolute;left:0;text-align:left;margin-left:217.5pt;margin-top:27.3pt;width:26.2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" fillcolor="#ffc000" stroked="f" strokeweight=".5pt">
                <v:textbox>
                  <w:txbxContent>
                    <w:p w:rsidR="00651AEF" w:rsidRPr="008E480C" w:rsidRDefault="00651AEF" w:rsidP="00651A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024FA" w:rsidRPr="00A4632C">
        <w:rPr>
          <w:rFonts w:ascii="黑体" w:eastAsia="黑体" w:hAnsi="黑体" w:hint="eastAsia"/>
          <w:bCs/>
          <w:szCs w:val="21"/>
        </w:rPr>
        <w:t>工作压力、工作温度和法兰中心距</w:t>
      </w:r>
      <w:r>
        <w:rPr>
          <w:rFonts w:ascii="黑体" w:eastAsia="黑体" w:hAnsi="黑体" w:hint="eastAsia"/>
          <w:bCs/>
          <w:szCs w:val="21"/>
        </w:rPr>
        <w:t>；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lastRenderedPageBreak/>
        <w:t>法兰规格（公称压力、公称通径、法兰标准）</w:t>
      </w:r>
      <w:r w:rsidR="00651AEF">
        <w:rPr>
          <w:rFonts w:ascii="黑体" w:eastAsia="黑体" w:hAnsi="黑体" w:hint="eastAsia"/>
          <w:bCs/>
          <w:szCs w:val="21"/>
        </w:rPr>
        <w:t>；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是否带保温伴热</w:t>
      </w:r>
      <w:r w:rsidR="00651AEF">
        <w:rPr>
          <w:rFonts w:ascii="黑体" w:eastAsia="黑体" w:hAnsi="黑体" w:hint="eastAsia"/>
          <w:bCs/>
          <w:szCs w:val="21"/>
        </w:rPr>
        <w:t>；</w:t>
      </w:r>
      <w:r w:rsidRPr="00A4632C">
        <w:rPr>
          <w:rFonts w:ascii="黑体" w:eastAsia="黑体" w:hAnsi="黑体" w:hint="eastAsia"/>
          <w:bCs/>
          <w:szCs w:val="21"/>
        </w:rPr>
        <w:t>介质名称</w:t>
      </w:r>
    </w:p>
    <w:p w:rsidR="00403AEE" w:rsidRPr="00054C84" w:rsidRDefault="0069633D" w:rsidP="00236347">
      <w:pPr>
        <w:spacing w:line="360" w:lineRule="auto"/>
        <w:rPr>
          <w:rFonts w:ascii="黑体" w:eastAsia="黑体" w:hAnsi="黑体" w:hint="eastAsia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其他要求（</w:t>
      </w:r>
      <w:r w:rsidR="00651AEF">
        <w:rPr>
          <w:rFonts w:ascii="黑体" w:eastAsia="黑体" w:hAnsi="黑体" w:hint="eastAsia"/>
          <w:bCs/>
          <w:szCs w:val="21"/>
        </w:rPr>
        <w:t>材质</w:t>
      </w:r>
      <w:r w:rsidR="00651AEF">
        <w:rPr>
          <w:rFonts w:ascii="黑体" w:eastAsia="黑体" w:hAnsi="黑体"/>
          <w:bCs/>
          <w:szCs w:val="21"/>
        </w:rPr>
        <w:t>要求；</w:t>
      </w:r>
      <w:r>
        <w:rPr>
          <w:rFonts w:ascii="黑体" w:eastAsia="黑体" w:hAnsi="黑体" w:hint="eastAsia"/>
          <w:bCs/>
          <w:szCs w:val="21"/>
        </w:rPr>
        <w:t>是否订</w:t>
      </w:r>
      <w:r w:rsidR="00EF0D59">
        <w:rPr>
          <w:rFonts w:ascii="黑体" w:eastAsia="黑体" w:hAnsi="黑体" w:hint="eastAsia"/>
          <w:bCs/>
          <w:szCs w:val="21"/>
        </w:rPr>
        <w:t>玻璃</w:t>
      </w:r>
      <w:r>
        <w:rPr>
          <w:rFonts w:ascii="黑体" w:eastAsia="黑体" w:hAnsi="黑体" w:hint="eastAsia"/>
          <w:bCs/>
          <w:szCs w:val="21"/>
        </w:rPr>
        <w:t>、填料备件）</w:t>
      </w:r>
      <w:bookmarkStart w:id="0" w:name="_GoBack"/>
      <w:bookmarkEnd w:id="0"/>
    </w:p>
    <w:p w:rsidR="00236347" w:rsidRPr="00236347" w:rsidRDefault="00CC7466" w:rsidP="00236347">
      <w:pPr>
        <w:spacing w:line="360" w:lineRule="auto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236347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安装、使用与维护</w:t>
      </w:r>
      <w:r w:rsidR="00236347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：</w:t>
      </w:r>
    </w:p>
    <w:p w:rsidR="00236347" w:rsidRPr="00236347" w:rsidRDefault="00CC7466" w:rsidP="0023634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236347">
        <w:rPr>
          <w:rFonts w:ascii="黑体" w:eastAsia="黑体" w:hAnsi="黑体" w:hint="eastAsia"/>
          <w:bCs/>
          <w:szCs w:val="21"/>
        </w:rPr>
        <w:t>为了保证自动密封作用，容器内的介质压力不得小于0.</w:t>
      </w:r>
      <w:r w:rsidR="00EF0D59">
        <w:rPr>
          <w:rFonts w:ascii="黑体" w:eastAsia="黑体" w:hAnsi="黑体"/>
          <w:bCs/>
          <w:szCs w:val="21"/>
        </w:rPr>
        <w:t>3</w:t>
      </w:r>
      <w:r w:rsidRPr="00236347">
        <w:rPr>
          <w:rFonts w:ascii="黑体" w:eastAsia="黑体" w:hAnsi="黑体" w:hint="eastAsia"/>
          <w:bCs/>
          <w:szCs w:val="21"/>
        </w:rPr>
        <w:t>MPa，在打开上下阀时，阀杆退出转数不小于4转(使钢球封门时，</w:t>
      </w:r>
      <w:proofErr w:type="gramStart"/>
      <w:r w:rsidRPr="00236347">
        <w:rPr>
          <w:rFonts w:ascii="黑体" w:eastAsia="黑体" w:hAnsi="黑体" w:hint="eastAsia"/>
          <w:bCs/>
          <w:szCs w:val="21"/>
        </w:rPr>
        <w:t>不致于</w:t>
      </w:r>
      <w:proofErr w:type="gramEnd"/>
      <w:r w:rsidRPr="00236347">
        <w:rPr>
          <w:rFonts w:ascii="黑体" w:eastAsia="黑体" w:hAnsi="黑体" w:hint="eastAsia"/>
          <w:bCs/>
          <w:szCs w:val="21"/>
        </w:rPr>
        <w:t>碰到阀杆的顶端)。</w:t>
      </w:r>
    </w:p>
    <w:p w:rsidR="00236347" w:rsidRPr="00236347" w:rsidRDefault="00236347" w:rsidP="00236347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236347">
        <w:rPr>
          <w:rFonts w:ascii="黑体" w:eastAsia="黑体" w:hAnsi="黑体" w:hint="eastAsia"/>
          <w:bCs/>
          <w:szCs w:val="21"/>
        </w:rPr>
        <w:t>使用中的仪表应定期检查，清洗玻璃板内外壁污垢，使液位显示清晰</w:t>
      </w:r>
      <w:r>
        <w:rPr>
          <w:rFonts w:ascii="黑体" w:eastAsia="黑体" w:hAnsi="黑体" w:hint="eastAsia"/>
          <w:bCs/>
          <w:szCs w:val="21"/>
        </w:rPr>
        <w:t>。</w:t>
      </w:r>
    </w:p>
    <w:p w:rsidR="00B41BED" w:rsidRPr="00EF0D59" w:rsidRDefault="00CC7466" w:rsidP="002024FA">
      <w:pPr>
        <w:pStyle w:val="a5"/>
        <w:numPr>
          <w:ilvl w:val="0"/>
          <w:numId w:val="10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236347">
        <w:rPr>
          <w:rFonts w:ascii="黑体" w:eastAsia="黑体" w:hAnsi="黑体" w:hint="eastAsia"/>
          <w:bCs/>
          <w:szCs w:val="21"/>
        </w:rPr>
        <w:t>检修装配玻璃板在旋紧螺栓时，要密切注意玻璃板受力不均而破碎。因此，螺栓须</w:t>
      </w:r>
      <w:proofErr w:type="gramStart"/>
      <w:r w:rsidRPr="00236347">
        <w:rPr>
          <w:rFonts w:ascii="黑体" w:eastAsia="黑体" w:hAnsi="黑体" w:hint="eastAsia"/>
          <w:bCs/>
          <w:szCs w:val="21"/>
        </w:rPr>
        <w:t>严格图</w:t>
      </w:r>
      <w:proofErr w:type="gramEnd"/>
      <w:r w:rsidRPr="00236347">
        <w:rPr>
          <w:rFonts w:ascii="黑体" w:eastAsia="黑体" w:hAnsi="黑体" w:hint="eastAsia"/>
          <w:bCs/>
          <w:szCs w:val="21"/>
        </w:rPr>
        <w:t>1、2、3……10、11、12顺序交叉地分多次夹紧玻璃板。</w:t>
      </w:r>
    </w:p>
    <w:sectPr w:rsidR="00B41BED" w:rsidRPr="00EF0D59" w:rsidSect="00D012D7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E6" w:rsidRDefault="00953BE6" w:rsidP="008E480C">
      <w:r>
        <w:separator/>
      </w:r>
    </w:p>
  </w:endnote>
  <w:endnote w:type="continuationSeparator" w:id="0">
    <w:p w:rsidR="00953BE6" w:rsidRDefault="00953BE6" w:rsidP="008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E6" w:rsidRDefault="00953BE6" w:rsidP="008E480C">
      <w:r>
        <w:separator/>
      </w:r>
    </w:p>
  </w:footnote>
  <w:footnote w:type="continuationSeparator" w:id="0">
    <w:p w:rsidR="00953BE6" w:rsidRDefault="00953BE6" w:rsidP="008E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56C"/>
    <w:multiLevelType w:val="hybridMultilevel"/>
    <w:tmpl w:val="8D4647FE"/>
    <w:lvl w:ilvl="0" w:tplc="4DB6C2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67083"/>
    <w:multiLevelType w:val="hybridMultilevel"/>
    <w:tmpl w:val="7C1A73BC"/>
    <w:lvl w:ilvl="0" w:tplc="4F70DF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A6422"/>
    <w:multiLevelType w:val="hybridMultilevel"/>
    <w:tmpl w:val="E5A0A6B4"/>
    <w:lvl w:ilvl="0" w:tplc="8F10D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103A5"/>
    <w:multiLevelType w:val="hybridMultilevel"/>
    <w:tmpl w:val="73026FA6"/>
    <w:lvl w:ilvl="0" w:tplc="9008151C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592DA3"/>
    <w:multiLevelType w:val="hybridMultilevel"/>
    <w:tmpl w:val="E7564B9E"/>
    <w:lvl w:ilvl="0" w:tplc="6B3AF3E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9F27E1"/>
    <w:multiLevelType w:val="hybridMultilevel"/>
    <w:tmpl w:val="0F86CEE2"/>
    <w:lvl w:ilvl="0" w:tplc="CF8A5B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9C2F03"/>
    <w:multiLevelType w:val="hybridMultilevel"/>
    <w:tmpl w:val="E488E46A"/>
    <w:lvl w:ilvl="0" w:tplc="77DA5D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E8D0F2D"/>
    <w:multiLevelType w:val="hybridMultilevel"/>
    <w:tmpl w:val="EC2C0F30"/>
    <w:lvl w:ilvl="0" w:tplc="2B049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9666BC"/>
    <w:multiLevelType w:val="hybridMultilevel"/>
    <w:tmpl w:val="651C4466"/>
    <w:lvl w:ilvl="0" w:tplc="A2784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086780"/>
    <w:multiLevelType w:val="hybridMultilevel"/>
    <w:tmpl w:val="D116E23A"/>
    <w:lvl w:ilvl="0" w:tplc="6FA44D60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286D0A"/>
    <w:multiLevelType w:val="hybridMultilevel"/>
    <w:tmpl w:val="24F4F31A"/>
    <w:lvl w:ilvl="0" w:tplc="E5744A78">
      <w:start w:val="1"/>
      <w:numFmt w:val="decimal"/>
      <w:lvlText w:val="%1."/>
      <w:lvlJc w:val="left"/>
      <w:pPr>
        <w:ind w:left="360" w:hanging="360"/>
      </w:pPr>
      <w:rPr>
        <w:rFonts w:ascii="黑体" w:hAnsi="黑体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0"/>
    <w:rsid w:val="000009B0"/>
    <w:rsid w:val="0000225B"/>
    <w:rsid w:val="000512A9"/>
    <w:rsid w:val="00054C84"/>
    <w:rsid w:val="000711CA"/>
    <w:rsid w:val="000B43AD"/>
    <w:rsid w:val="000C3F65"/>
    <w:rsid w:val="001F1A0D"/>
    <w:rsid w:val="002024FA"/>
    <w:rsid w:val="00236347"/>
    <w:rsid w:val="002855F4"/>
    <w:rsid w:val="002C492A"/>
    <w:rsid w:val="00403AEE"/>
    <w:rsid w:val="004123DB"/>
    <w:rsid w:val="00416B63"/>
    <w:rsid w:val="004A640D"/>
    <w:rsid w:val="004B34EB"/>
    <w:rsid w:val="00525C60"/>
    <w:rsid w:val="00590A42"/>
    <w:rsid w:val="005963D9"/>
    <w:rsid w:val="005E4197"/>
    <w:rsid w:val="00651970"/>
    <w:rsid w:val="00651AEF"/>
    <w:rsid w:val="0069633D"/>
    <w:rsid w:val="007234E0"/>
    <w:rsid w:val="0074538C"/>
    <w:rsid w:val="00770BAB"/>
    <w:rsid w:val="00864D91"/>
    <w:rsid w:val="00887295"/>
    <w:rsid w:val="00892188"/>
    <w:rsid w:val="008E480C"/>
    <w:rsid w:val="00953BE6"/>
    <w:rsid w:val="009820A7"/>
    <w:rsid w:val="009849A8"/>
    <w:rsid w:val="00A4632C"/>
    <w:rsid w:val="00AF58DD"/>
    <w:rsid w:val="00B06E21"/>
    <w:rsid w:val="00B41BED"/>
    <w:rsid w:val="00C94A17"/>
    <w:rsid w:val="00CC7466"/>
    <w:rsid w:val="00D012D7"/>
    <w:rsid w:val="00D25B4C"/>
    <w:rsid w:val="00D5431F"/>
    <w:rsid w:val="00D77360"/>
    <w:rsid w:val="00E36D8D"/>
    <w:rsid w:val="00E75F37"/>
    <w:rsid w:val="00ED0F1C"/>
    <w:rsid w:val="00EE5501"/>
    <w:rsid w:val="00EF0D59"/>
    <w:rsid w:val="00F17FFA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2D7"/>
    <w:rPr>
      <w:sz w:val="18"/>
      <w:szCs w:val="18"/>
    </w:rPr>
  </w:style>
  <w:style w:type="character" w:styleId="a4">
    <w:name w:val="Hyperlink"/>
    <w:basedOn w:val="a0"/>
    <w:uiPriority w:val="99"/>
    <w:unhideWhenUsed/>
    <w:rsid w:val="00F71E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419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E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48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480C"/>
    <w:rPr>
      <w:sz w:val="18"/>
      <w:szCs w:val="18"/>
    </w:rPr>
  </w:style>
  <w:style w:type="table" w:styleId="a8">
    <w:name w:val="Table Grid"/>
    <w:basedOn w:val="a1"/>
    <w:uiPriority w:val="39"/>
    <w:rsid w:val="00D5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2D7"/>
    <w:rPr>
      <w:sz w:val="18"/>
      <w:szCs w:val="18"/>
    </w:rPr>
  </w:style>
  <w:style w:type="character" w:styleId="a4">
    <w:name w:val="Hyperlink"/>
    <w:basedOn w:val="a0"/>
    <w:uiPriority w:val="99"/>
    <w:unhideWhenUsed/>
    <w:rsid w:val="00F71E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419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E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48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480C"/>
    <w:rPr>
      <w:sz w:val="18"/>
      <w:szCs w:val="18"/>
    </w:rPr>
  </w:style>
  <w:style w:type="table" w:styleId="a8">
    <w:name w:val="Table Grid"/>
    <w:basedOn w:val="a1"/>
    <w:uiPriority w:val="39"/>
    <w:rsid w:val="00D54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3F35-B6BA-44EF-89BE-67634E80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Sky123.Org</cp:lastModifiedBy>
  <cp:revision>7</cp:revision>
  <cp:lastPrinted>2017-07-18T05:40:00Z</cp:lastPrinted>
  <dcterms:created xsi:type="dcterms:W3CDTF">2017-07-18T02:31:00Z</dcterms:created>
  <dcterms:modified xsi:type="dcterms:W3CDTF">2019-01-06T05:41:00Z</dcterms:modified>
</cp:coreProperties>
</file>